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0D" w:rsidRPr="005B420D" w:rsidRDefault="005B420D" w:rsidP="005B420D">
      <w:pPr>
        <w:ind w:rightChars="66" w:right="138"/>
        <w:jc w:val="left"/>
        <w:rPr>
          <w:rFonts w:asciiTheme="majorEastAsia" w:eastAsiaTheme="majorEastAsia" w:hAnsiTheme="majorEastAsia"/>
          <w:sz w:val="22"/>
        </w:rPr>
      </w:pPr>
      <w:r w:rsidRPr="005B420D">
        <w:rPr>
          <w:rFonts w:asciiTheme="majorEastAsia" w:eastAsiaTheme="majorEastAsia" w:hAnsiTheme="majorEastAsia" w:hint="eastAsia"/>
          <w:sz w:val="22"/>
        </w:rPr>
        <w:t>(</w:t>
      </w:r>
      <w:r w:rsidR="005C0E53">
        <w:rPr>
          <w:rFonts w:asciiTheme="majorEastAsia" w:eastAsiaTheme="majorEastAsia" w:hAnsiTheme="majorEastAsia" w:hint="eastAsia"/>
          <w:sz w:val="22"/>
        </w:rPr>
        <w:t>別記</w:t>
      </w:r>
      <w:r w:rsidRPr="005B420D">
        <w:rPr>
          <w:rFonts w:asciiTheme="majorEastAsia" w:eastAsiaTheme="majorEastAsia" w:hAnsiTheme="majorEastAsia" w:hint="eastAsia"/>
          <w:sz w:val="22"/>
        </w:rPr>
        <w:t>様式２)</w:t>
      </w:r>
    </w:p>
    <w:p w:rsidR="00953C81" w:rsidRPr="00C909A3" w:rsidRDefault="00251397" w:rsidP="00730E0F">
      <w:pPr>
        <w:ind w:rightChars="66" w:right="138"/>
        <w:jc w:val="right"/>
        <w:rPr>
          <w:sz w:val="22"/>
        </w:rPr>
      </w:pPr>
      <w:r>
        <w:rPr>
          <w:rFonts w:hint="eastAsia"/>
          <w:sz w:val="22"/>
        </w:rPr>
        <w:t>令和</w:t>
      </w:r>
      <w:r w:rsidR="00247BC2" w:rsidRPr="00C909A3">
        <w:rPr>
          <w:rFonts w:hint="eastAsia"/>
          <w:sz w:val="22"/>
        </w:rPr>
        <w:t xml:space="preserve">　　年　　月　　日</w:t>
      </w:r>
    </w:p>
    <w:p w:rsidR="00247BC2" w:rsidRPr="00730E0F" w:rsidRDefault="00247BC2" w:rsidP="00730E0F">
      <w:pPr>
        <w:jc w:val="center"/>
        <w:rPr>
          <w:sz w:val="24"/>
          <w:szCs w:val="24"/>
        </w:rPr>
      </w:pPr>
      <w:r w:rsidRPr="00953C81">
        <w:rPr>
          <w:rFonts w:hint="eastAsia"/>
          <w:sz w:val="24"/>
          <w:szCs w:val="24"/>
        </w:rPr>
        <w:t xml:space="preserve">誓　</w:t>
      </w:r>
      <w:r w:rsidR="00A41A48" w:rsidRPr="00953C81">
        <w:rPr>
          <w:rFonts w:hint="eastAsia"/>
          <w:sz w:val="24"/>
          <w:szCs w:val="24"/>
        </w:rPr>
        <w:t xml:space="preserve">　</w:t>
      </w:r>
      <w:r w:rsidRPr="00953C81">
        <w:rPr>
          <w:rFonts w:hint="eastAsia"/>
          <w:sz w:val="24"/>
          <w:szCs w:val="24"/>
        </w:rPr>
        <w:t xml:space="preserve">約　</w:t>
      </w:r>
      <w:r w:rsidR="00A41A48" w:rsidRPr="00953C81">
        <w:rPr>
          <w:rFonts w:hint="eastAsia"/>
          <w:sz w:val="24"/>
          <w:szCs w:val="24"/>
        </w:rPr>
        <w:t xml:space="preserve">　</w:t>
      </w:r>
      <w:r w:rsidRPr="00953C81">
        <w:rPr>
          <w:rFonts w:hint="eastAsia"/>
          <w:sz w:val="24"/>
          <w:szCs w:val="24"/>
        </w:rPr>
        <w:t>書</w:t>
      </w:r>
    </w:p>
    <w:p w:rsidR="00A41A48" w:rsidRDefault="00A41A48" w:rsidP="00730E0F">
      <w:pPr>
        <w:ind w:firstLineChars="100" w:firstLine="220"/>
        <w:rPr>
          <w:kern w:val="0"/>
          <w:sz w:val="22"/>
        </w:rPr>
      </w:pPr>
      <w:r>
        <w:rPr>
          <w:rFonts w:hint="eastAsia"/>
          <w:sz w:val="22"/>
        </w:rPr>
        <w:t>山</w:t>
      </w:r>
      <w:r w:rsidR="001C0139">
        <w:rPr>
          <w:rFonts w:hint="eastAsia"/>
          <w:sz w:val="22"/>
        </w:rPr>
        <w:t xml:space="preserve"> </w:t>
      </w:r>
      <w:r>
        <w:rPr>
          <w:rFonts w:hint="eastAsia"/>
          <w:sz w:val="22"/>
        </w:rPr>
        <w:t>形</w:t>
      </w:r>
      <w:r w:rsidR="001C0139">
        <w:rPr>
          <w:rFonts w:hint="eastAsia"/>
          <w:sz w:val="22"/>
        </w:rPr>
        <w:t xml:space="preserve"> </w:t>
      </w:r>
      <w:r>
        <w:rPr>
          <w:rFonts w:hint="eastAsia"/>
          <w:sz w:val="22"/>
        </w:rPr>
        <w:t>県</w:t>
      </w:r>
      <w:r w:rsidR="001C0139">
        <w:rPr>
          <w:rFonts w:hint="eastAsia"/>
          <w:sz w:val="22"/>
        </w:rPr>
        <w:t xml:space="preserve"> </w:t>
      </w:r>
      <w:r>
        <w:rPr>
          <w:rFonts w:hint="eastAsia"/>
          <w:sz w:val="22"/>
        </w:rPr>
        <w:t>知</w:t>
      </w:r>
      <w:r w:rsidR="001C0139">
        <w:rPr>
          <w:rFonts w:hint="eastAsia"/>
          <w:sz w:val="22"/>
        </w:rPr>
        <w:t xml:space="preserve"> </w:t>
      </w:r>
      <w:r>
        <w:rPr>
          <w:rFonts w:hint="eastAsia"/>
          <w:sz w:val="22"/>
        </w:rPr>
        <w:t>事</w:t>
      </w:r>
      <w:r>
        <w:rPr>
          <w:rFonts w:hint="eastAsia"/>
          <w:sz w:val="22"/>
        </w:rPr>
        <w:t xml:space="preserve"> </w:t>
      </w:r>
      <w:r>
        <w:rPr>
          <w:rFonts w:hint="eastAsia"/>
          <w:sz w:val="22"/>
        </w:rPr>
        <w:t xml:space="preserve">　</w:t>
      </w:r>
      <w:r w:rsidR="001C0139">
        <w:rPr>
          <w:rFonts w:hint="eastAsia"/>
          <w:sz w:val="22"/>
        </w:rPr>
        <w:t>殿</w:t>
      </w:r>
    </w:p>
    <w:p w:rsidR="00247BC2" w:rsidRDefault="00247BC2" w:rsidP="00195089">
      <w:pPr>
        <w:spacing w:line="320" w:lineRule="exact"/>
        <w:ind w:firstLineChars="1804" w:firstLine="3960"/>
        <w:rPr>
          <w:kern w:val="0"/>
          <w:sz w:val="22"/>
        </w:rPr>
      </w:pPr>
    </w:p>
    <w:p w:rsidR="006F2BBC" w:rsidRPr="002B3C3F" w:rsidRDefault="006F2BBC" w:rsidP="00195089">
      <w:pPr>
        <w:spacing w:line="320" w:lineRule="exact"/>
        <w:ind w:firstLineChars="1804" w:firstLine="3960"/>
        <w:rPr>
          <w:kern w:val="0"/>
          <w:sz w:val="22"/>
        </w:rPr>
      </w:pPr>
      <w:r w:rsidRPr="002B3C3F">
        <w:rPr>
          <w:kern w:val="0"/>
          <w:sz w:val="22"/>
        </w:rPr>
        <w:t>住所又は所在地</w:t>
      </w:r>
    </w:p>
    <w:p w:rsidR="00953C81" w:rsidRPr="002B3C3F" w:rsidRDefault="00A41A48" w:rsidP="00195089">
      <w:pPr>
        <w:spacing w:line="320" w:lineRule="exact"/>
        <w:ind w:firstLineChars="1804" w:firstLine="3960"/>
        <w:rPr>
          <w:kern w:val="0"/>
          <w:sz w:val="22"/>
        </w:rPr>
      </w:pPr>
      <w:r w:rsidRPr="002B3C3F">
        <w:rPr>
          <w:rFonts w:hint="eastAsia"/>
          <w:kern w:val="0"/>
          <w:sz w:val="22"/>
        </w:rPr>
        <w:t>氏名又は名称及び</w:t>
      </w:r>
    </w:p>
    <w:p w:rsidR="00247BC2" w:rsidRPr="002B3C3F" w:rsidRDefault="00953C81" w:rsidP="005B420D">
      <w:pPr>
        <w:spacing w:line="320" w:lineRule="exact"/>
        <w:ind w:firstLineChars="1804" w:firstLine="3960"/>
        <w:rPr>
          <w:rFonts w:asciiTheme="majorEastAsia" w:eastAsiaTheme="majorEastAsia" w:hAnsiTheme="majorEastAsia"/>
          <w:color w:val="404040" w:themeColor="text1" w:themeTint="BF"/>
          <w:kern w:val="0"/>
          <w:szCs w:val="21"/>
        </w:rPr>
      </w:pPr>
      <w:r w:rsidRPr="002B3C3F">
        <w:rPr>
          <w:rFonts w:hint="eastAsia"/>
          <w:kern w:val="0"/>
          <w:sz w:val="22"/>
        </w:rPr>
        <w:t>代表者役職・氏名</w:t>
      </w:r>
      <w:r w:rsidR="005B420D" w:rsidRPr="002B3C3F">
        <w:rPr>
          <w:rFonts w:hint="eastAsia"/>
          <w:kern w:val="0"/>
          <w:sz w:val="22"/>
        </w:rPr>
        <w:t xml:space="preserve">    </w:t>
      </w:r>
      <w:r w:rsidRPr="002B3C3F">
        <w:rPr>
          <w:rFonts w:hint="eastAsia"/>
          <w:kern w:val="0"/>
          <w:sz w:val="22"/>
        </w:rPr>
        <w:t xml:space="preserve">       </w:t>
      </w:r>
      <w:r w:rsidRPr="002B3C3F">
        <w:rPr>
          <w:rFonts w:hint="eastAsia"/>
          <w:kern w:val="0"/>
          <w:sz w:val="22"/>
        </w:rPr>
        <w:t xml:space="preserve">　　　　　　</w:t>
      </w:r>
      <w:r w:rsidR="005B420D" w:rsidRPr="002B3C3F">
        <w:rPr>
          <w:rFonts w:hint="eastAsia"/>
          <w:kern w:val="0"/>
          <w:sz w:val="22"/>
        </w:rPr>
        <w:t xml:space="preserve">　</w:t>
      </w:r>
      <w:r w:rsidR="00195089" w:rsidRPr="002B3C3F">
        <w:rPr>
          <w:rFonts w:hint="eastAsia"/>
          <w:kern w:val="0"/>
          <w:sz w:val="22"/>
        </w:rPr>
        <w:t xml:space="preserve">　</w:t>
      </w:r>
      <w:r w:rsidRPr="002B3C3F">
        <w:rPr>
          <w:rFonts w:hint="eastAsia"/>
          <w:kern w:val="0"/>
          <w:sz w:val="22"/>
        </w:rPr>
        <w:t xml:space="preserve">  </w:t>
      </w:r>
    </w:p>
    <w:p w:rsidR="000B47CC" w:rsidRPr="002B3C3F" w:rsidRDefault="000B47CC" w:rsidP="005B420D">
      <w:pPr>
        <w:spacing w:line="320" w:lineRule="exact"/>
        <w:ind w:firstLineChars="1804" w:firstLine="3239"/>
        <w:jc w:val="right"/>
        <w:rPr>
          <w:color w:val="595959" w:themeColor="text1" w:themeTint="A6"/>
          <w:kern w:val="0"/>
          <w:sz w:val="18"/>
          <w:szCs w:val="18"/>
        </w:rPr>
      </w:pPr>
    </w:p>
    <w:p w:rsidR="005B420D" w:rsidRPr="002B3C3F" w:rsidRDefault="005B420D" w:rsidP="005B420D">
      <w:pPr>
        <w:spacing w:line="320" w:lineRule="exact"/>
        <w:ind w:firstLineChars="1804" w:firstLine="3239"/>
        <w:jc w:val="right"/>
        <w:rPr>
          <w:color w:val="595959" w:themeColor="text1" w:themeTint="A6"/>
          <w:kern w:val="0"/>
          <w:sz w:val="18"/>
          <w:szCs w:val="18"/>
        </w:rPr>
      </w:pPr>
    </w:p>
    <w:p w:rsidR="00C909A3" w:rsidRPr="002B3C3F" w:rsidRDefault="00DE2487" w:rsidP="005B420D">
      <w:pPr>
        <w:spacing w:line="300" w:lineRule="exact"/>
        <w:ind w:firstLineChars="100" w:firstLine="220"/>
        <w:rPr>
          <w:sz w:val="22"/>
        </w:rPr>
      </w:pPr>
      <w:r w:rsidRPr="002B3C3F">
        <w:rPr>
          <w:rFonts w:hint="eastAsia"/>
          <w:color w:val="000000" w:themeColor="text1"/>
          <w:sz w:val="22"/>
        </w:rPr>
        <w:t>新</w:t>
      </w:r>
      <w:r w:rsidR="004353F4" w:rsidRPr="002B3C3F">
        <w:rPr>
          <w:rFonts w:hint="eastAsia"/>
          <w:color w:val="000000" w:themeColor="text1"/>
          <w:sz w:val="22"/>
        </w:rPr>
        <w:t>やまがた就職促進</w:t>
      </w:r>
      <w:r w:rsidR="00247BC2" w:rsidRPr="002B3C3F">
        <w:rPr>
          <w:rFonts w:hint="eastAsia"/>
          <w:color w:val="000000" w:themeColor="text1"/>
          <w:sz w:val="22"/>
        </w:rPr>
        <w:t>奨学金返還</w:t>
      </w:r>
      <w:r w:rsidRPr="002B3C3F">
        <w:rPr>
          <w:rFonts w:hint="eastAsia"/>
          <w:color w:val="000000" w:themeColor="text1"/>
          <w:sz w:val="22"/>
        </w:rPr>
        <w:t>支援事業【企業連携支援</w:t>
      </w:r>
      <w:r w:rsidR="00011A18" w:rsidRPr="002B3C3F">
        <w:rPr>
          <w:rFonts w:hint="eastAsia"/>
          <w:color w:val="000000" w:themeColor="text1"/>
          <w:sz w:val="22"/>
        </w:rPr>
        <w:t>枠】</w:t>
      </w:r>
      <w:r w:rsidR="001D1A1C" w:rsidRPr="002B3C3F">
        <w:rPr>
          <w:rFonts w:hint="eastAsia"/>
          <w:sz w:val="22"/>
        </w:rPr>
        <w:t>の</w:t>
      </w:r>
      <w:r w:rsidR="00A41A48" w:rsidRPr="002B3C3F">
        <w:rPr>
          <w:rFonts w:hint="eastAsia"/>
          <w:sz w:val="22"/>
        </w:rPr>
        <w:t>登録にあたり、下記の</w:t>
      </w:r>
      <w:r w:rsidR="00CE654C" w:rsidRPr="002B3C3F">
        <w:rPr>
          <w:rFonts w:hint="eastAsia"/>
          <w:sz w:val="22"/>
        </w:rPr>
        <w:t>すべての</w:t>
      </w:r>
      <w:r w:rsidR="00A41A48" w:rsidRPr="002B3C3F">
        <w:rPr>
          <w:rFonts w:hint="eastAsia"/>
          <w:sz w:val="22"/>
        </w:rPr>
        <w:t>事項について誓約</w:t>
      </w:r>
      <w:r w:rsidR="00247BC2" w:rsidRPr="002B3C3F">
        <w:rPr>
          <w:rFonts w:hint="eastAsia"/>
          <w:sz w:val="22"/>
        </w:rPr>
        <w:t>します。</w:t>
      </w:r>
    </w:p>
    <w:p w:rsidR="00247BC2" w:rsidRPr="002B3C3F" w:rsidRDefault="00247BC2" w:rsidP="00251397">
      <w:pPr>
        <w:pStyle w:val="a7"/>
        <w:spacing w:beforeLines="50" w:before="149" w:line="300" w:lineRule="exact"/>
        <w:rPr>
          <w:sz w:val="22"/>
        </w:rPr>
      </w:pPr>
      <w:r w:rsidRPr="002B3C3F">
        <w:rPr>
          <w:rFonts w:hint="eastAsia"/>
          <w:sz w:val="22"/>
        </w:rPr>
        <w:t>記</w:t>
      </w:r>
    </w:p>
    <w:p w:rsidR="003F4B5D" w:rsidRPr="002B3C3F" w:rsidRDefault="00247BC2" w:rsidP="00251397">
      <w:pPr>
        <w:spacing w:beforeLines="50" w:before="149" w:line="300" w:lineRule="exact"/>
        <w:rPr>
          <w:sz w:val="22"/>
        </w:rPr>
      </w:pPr>
      <w:r w:rsidRPr="002B3C3F">
        <w:rPr>
          <w:rFonts w:hint="eastAsia"/>
          <w:sz w:val="22"/>
        </w:rPr>
        <w:t xml:space="preserve">１　</w:t>
      </w:r>
      <w:r w:rsidR="003F4B5D" w:rsidRPr="002B3C3F">
        <w:rPr>
          <w:rFonts w:asciiTheme="minorEastAsia" w:hAnsiTheme="minorEastAsia" w:hint="eastAsia"/>
          <w:color w:val="000000" w:themeColor="text1"/>
        </w:rPr>
        <w:t>国税及び地方税のいずれの税目についても滞納</w:t>
      </w:r>
      <w:r w:rsidR="00CE654C" w:rsidRPr="002B3C3F">
        <w:rPr>
          <w:rFonts w:asciiTheme="minorEastAsia" w:hAnsiTheme="minorEastAsia" w:hint="eastAsia"/>
          <w:color w:val="000000" w:themeColor="text1"/>
        </w:rPr>
        <w:t>はありません。</w:t>
      </w:r>
    </w:p>
    <w:p w:rsidR="003F4B5D" w:rsidRPr="002B3C3F" w:rsidRDefault="00CE654C" w:rsidP="00251397">
      <w:pPr>
        <w:spacing w:beforeLines="50" w:before="149" w:line="300" w:lineRule="exact"/>
        <w:rPr>
          <w:rFonts w:asciiTheme="minorEastAsia" w:hAnsiTheme="minorEastAsia"/>
          <w:color w:val="000000" w:themeColor="text1"/>
        </w:rPr>
      </w:pPr>
      <w:r w:rsidRPr="002B3C3F">
        <w:rPr>
          <w:rFonts w:asciiTheme="minorEastAsia" w:hAnsiTheme="minorEastAsia" w:hint="eastAsia"/>
          <w:color w:val="000000" w:themeColor="text1"/>
        </w:rPr>
        <w:t xml:space="preserve">２　</w:t>
      </w:r>
      <w:r w:rsidR="000B5137" w:rsidRPr="002B3C3F">
        <w:rPr>
          <w:rFonts w:asciiTheme="minorEastAsia" w:hAnsiTheme="minorEastAsia" w:hint="eastAsia"/>
          <w:color w:val="000000" w:themeColor="text1"/>
        </w:rPr>
        <w:t>次の①から⑩</w:t>
      </w:r>
      <w:r w:rsidR="003F4B5D" w:rsidRPr="002B3C3F">
        <w:rPr>
          <w:rFonts w:asciiTheme="minorEastAsia" w:hAnsiTheme="minorEastAsia" w:hint="eastAsia"/>
          <w:color w:val="000000" w:themeColor="text1"/>
        </w:rPr>
        <w:t>のいずれ</w:t>
      </w:r>
      <w:r w:rsidR="00953C81" w:rsidRPr="002B3C3F">
        <w:rPr>
          <w:rFonts w:asciiTheme="minorEastAsia" w:hAnsiTheme="minorEastAsia" w:hint="eastAsia"/>
          <w:color w:val="000000" w:themeColor="text1"/>
        </w:rPr>
        <w:t>に</w:t>
      </w:r>
      <w:r w:rsidRPr="002B3C3F">
        <w:rPr>
          <w:rFonts w:asciiTheme="minorEastAsia" w:hAnsiTheme="minorEastAsia" w:hint="eastAsia"/>
          <w:color w:val="000000" w:themeColor="text1"/>
        </w:rPr>
        <w:t>も</w:t>
      </w:r>
      <w:r w:rsidR="003F4B5D" w:rsidRPr="002B3C3F">
        <w:rPr>
          <w:rFonts w:asciiTheme="minorEastAsia" w:hAnsiTheme="minorEastAsia" w:hint="eastAsia"/>
          <w:color w:val="000000" w:themeColor="text1"/>
        </w:rPr>
        <w:t>該当</w:t>
      </w:r>
      <w:r w:rsidR="00953C81" w:rsidRPr="002B3C3F">
        <w:rPr>
          <w:rFonts w:asciiTheme="minorEastAsia" w:hAnsiTheme="minorEastAsia" w:hint="eastAsia"/>
          <w:color w:val="000000" w:themeColor="text1"/>
        </w:rPr>
        <w:t>しません</w:t>
      </w:r>
      <w:r w:rsidR="003F4B5D" w:rsidRPr="002B3C3F">
        <w:rPr>
          <w:rFonts w:asciiTheme="minorEastAsia" w:hAnsiTheme="minorEastAsia" w:hint="eastAsia"/>
          <w:color w:val="000000" w:themeColor="text1"/>
        </w:rPr>
        <w:t>。</w:t>
      </w:r>
    </w:p>
    <w:p w:rsidR="003F4B5D" w:rsidRPr="002B3C3F" w:rsidRDefault="003F4B5D" w:rsidP="005B420D">
      <w:pPr>
        <w:spacing w:line="300" w:lineRule="exact"/>
        <w:ind w:leftChars="200" w:left="629" w:hangingChars="100" w:hanging="210"/>
        <w:rPr>
          <w:rFonts w:asciiTheme="minorEastAsia" w:hAnsiTheme="minorEastAsia"/>
          <w:color w:val="000000" w:themeColor="text1"/>
        </w:rPr>
      </w:pPr>
      <w:r w:rsidRPr="002B3C3F">
        <w:rPr>
          <w:rFonts w:asciiTheme="minorEastAsia" w:hAnsiTheme="minorEastAsia" w:hint="eastAsia"/>
          <w:color w:val="000000" w:themeColor="text1"/>
        </w:rPr>
        <w:t>①　法令に基づき、労働保険及び社会保険に加入する義務があるにもかかわらずこれらに加入していない、又は、これらに係る保険料等を滞納している者</w:t>
      </w:r>
    </w:p>
    <w:p w:rsidR="003F4B5D" w:rsidRPr="002B3C3F" w:rsidRDefault="003F4B5D" w:rsidP="005B420D">
      <w:pPr>
        <w:spacing w:line="300" w:lineRule="exact"/>
        <w:ind w:firstLineChars="100" w:firstLine="210"/>
        <w:rPr>
          <w:rFonts w:asciiTheme="minorEastAsia" w:hAnsiTheme="minorEastAsia"/>
          <w:color w:val="000000" w:themeColor="text1"/>
        </w:rPr>
      </w:pPr>
      <w:r w:rsidRPr="002B3C3F">
        <w:rPr>
          <w:rFonts w:asciiTheme="minorEastAsia" w:hAnsiTheme="minorEastAsia" w:hint="eastAsia"/>
          <w:color w:val="000000" w:themeColor="text1"/>
        </w:rPr>
        <w:t xml:space="preserve">　②　過去1年間に労働関係法令に違反した者</w:t>
      </w:r>
    </w:p>
    <w:p w:rsidR="003F4B5D" w:rsidRPr="002B3C3F" w:rsidRDefault="003F4B5D" w:rsidP="005B420D">
      <w:pPr>
        <w:spacing w:line="300" w:lineRule="exact"/>
        <w:ind w:leftChars="200" w:left="629" w:hangingChars="100" w:hanging="210"/>
        <w:rPr>
          <w:rFonts w:asciiTheme="minorEastAsia" w:hAnsiTheme="minorEastAsia"/>
          <w:color w:val="000000" w:themeColor="text1"/>
        </w:rPr>
      </w:pPr>
      <w:r w:rsidRPr="002B3C3F">
        <w:rPr>
          <w:rFonts w:asciiTheme="minorEastAsia" w:hAnsiTheme="minorEastAsia" w:hint="eastAsia"/>
          <w:color w:val="000000" w:themeColor="text1"/>
        </w:rPr>
        <w:t xml:space="preserve">③　</w:t>
      </w:r>
      <w:r w:rsidR="00520F41" w:rsidRPr="002B3C3F">
        <w:rPr>
          <w:rFonts w:asciiTheme="minorEastAsia" w:hAnsiTheme="minorEastAsia" w:hint="eastAsia"/>
          <w:color w:val="000000" w:themeColor="text1"/>
        </w:rPr>
        <w:t>接待飲食等営業又は性風俗関連特殊営業を行う</w:t>
      </w:r>
      <w:r w:rsidR="00640BB7" w:rsidRPr="002B3C3F">
        <w:rPr>
          <w:rFonts w:asciiTheme="minorEastAsia" w:hAnsiTheme="minorEastAsia" w:hint="eastAsia"/>
          <w:color w:val="000000" w:themeColor="text1"/>
        </w:rPr>
        <w:t>者</w:t>
      </w:r>
      <w:r w:rsidR="00520F41" w:rsidRPr="002B3C3F">
        <w:rPr>
          <w:rFonts w:asciiTheme="minorEastAsia" w:hAnsiTheme="minorEastAsia" w:hint="eastAsia"/>
          <w:color w:val="000000" w:themeColor="text1"/>
        </w:rPr>
        <w:t>（委託を受けて業務を行う事業主を含む）</w:t>
      </w:r>
    </w:p>
    <w:p w:rsidR="00520F41" w:rsidRPr="002B3C3F" w:rsidRDefault="00520F41" w:rsidP="005B420D">
      <w:pPr>
        <w:spacing w:line="300" w:lineRule="exact"/>
        <w:ind w:leftChars="200" w:left="629" w:hangingChars="100" w:hanging="210"/>
        <w:rPr>
          <w:rFonts w:asciiTheme="minorEastAsia" w:hAnsiTheme="minorEastAsia"/>
          <w:color w:val="000000" w:themeColor="text1"/>
        </w:rPr>
      </w:pPr>
      <w:r w:rsidRPr="002B3C3F">
        <w:rPr>
          <w:rFonts w:asciiTheme="minorEastAsia" w:hAnsiTheme="minorEastAsia" w:hint="eastAsia"/>
          <w:color w:val="000000" w:themeColor="text1"/>
        </w:rPr>
        <w:t>④　宗教活動や政治活動を主たる目的とする団体</w:t>
      </w:r>
    </w:p>
    <w:p w:rsidR="003F4B5D" w:rsidRPr="002B3C3F" w:rsidRDefault="00520F41" w:rsidP="005B420D">
      <w:pPr>
        <w:spacing w:line="300" w:lineRule="exact"/>
        <w:ind w:leftChars="200" w:left="629" w:hangingChars="100" w:hanging="210"/>
        <w:rPr>
          <w:rFonts w:asciiTheme="minorEastAsia" w:hAnsiTheme="minorEastAsia"/>
          <w:color w:val="000000" w:themeColor="text1"/>
        </w:rPr>
      </w:pPr>
      <w:r w:rsidRPr="002B3C3F">
        <w:rPr>
          <w:rFonts w:asciiTheme="minorEastAsia" w:hAnsiTheme="minorEastAsia" w:hint="eastAsia"/>
          <w:color w:val="000000" w:themeColor="text1"/>
        </w:rPr>
        <w:t>⑤</w:t>
      </w:r>
      <w:r w:rsidR="003F4B5D" w:rsidRPr="002B3C3F">
        <w:rPr>
          <w:rFonts w:asciiTheme="minorEastAsia" w:hAnsiTheme="minorEastAsia" w:hint="eastAsia"/>
          <w:color w:val="000000" w:themeColor="text1"/>
        </w:rPr>
        <w:t xml:space="preserve">　</w:t>
      </w:r>
      <w:r w:rsidR="003F4B5D" w:rsidRPr="002B3C3F">
        <w:rPr>
          <w:rFonts w:asciiTheme="minorEastAsia" w:hAnsiTheme="minorEastAsia" w:hint="eastAsia"/>
        </w:rPr>
        <w:t>役員等（個人である場合にはその者を、法人である場合にはその役員又はその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者</w:t>
      </w:r>
    </w:p>
    <w:p w:rsidR="003F4B5D" w:rsidRPr="002B3C3F" w:rsidRDefault="00520F41" w:rsidP="005B420D">
      <w:pPr>
        <w:autoSpaceDE w:val="0"/>
        <w:autoSpaceDN w:val="0"/>
        <w:spacing w:line="300" w:lineRule="exact"/>
        <w:ind w:leftChars="200" w:left="629" w:hangingChars="100" w:hanging="210"/>
        <w:rPr>
          <w:rFonts w:asciiTheme="minorEastAsia" w:hAnsiTheme="minorEastAsia"/>
        </w:rPr>
      </w:pPr>
      <w:r w:rsidRPr="002B3C3F">
        <w:rPr>
          <w:rFonts w:asciiTheme="minorEastAsia" w:hAnsiTheme="minorEastAsia" w:hint="eastAsia"/>
        </w:rPr>
        <w:t>⑥</w:t>
      </w:r>
      <w:r w:rsidR="003F4B5D" w:rsidRPr="002B3C3F">
        <w:rPr>
          <w:rFonts w:asciiTheme="minorEastAsia" w:hAnsiTheme="minorEastAsia" w:hint="eastAsia"/>
        </w:rPr>
        <w:t xml:space="preserve">　暴力団（暴力団員による不当な行為の防止等に関する法律第２条第２号に規定する暴力団をいう。以下同じ。）又は暴力団員等が経営に実質的に関与している者</w:t>
      </w:r>
    </w:p>
    <w:p w:rsidR="003F4B5D" w:rsidRPr="002B3C3F" w:rsidRDefault="00520F41" w:rsidP="005B420D">
      <w:pPr>
        <w:autoSpaceDE w:val="0"/>
        <w:autoSpaceDN w:val="0"/>
        <w:spacing w:line="300" w:lineRule="exact"/>
        <w:ind w:leftChars="200" w:left="629" w:hangingChars="100" w:hanging="210"/>
        <w:rPr>
          <w:rFonts w:asciiTheme="minorEastAsia" w:hAnsiTheme="minorEastAsia"/>
        </w:rPr>
      </w:pPr>
      <w:r w:rsidRPr="002B3C3F">
        <w:rPr>
          <w:rFonts w:asciiTheme="minorEastAsia" w:hAnsiTheme="minorEastAsia" w:hint="eastAsia"/>
        </w:rPr>
        <w:t>⑦</w:t>
      </w:r>
      <w:r w:rsidR="003F4B5D" w:rsidRPr="002B3C3F">
        <w:rPr>
          <w:rFonts w:asciiTheme="minorEastAsia" w:hAnsiTheme="minorEastAsia" w:hint="eastAsia"/>
        </w:rPr>
        <w:t xml:space="preserve">　役員等が、自己、自社若しくは第三者の不正の利益を図る目的又は第三者に損害を加える目的をもって、暴力団又は暴力団員等を利用する等している者</w:t>
      </w:r>
    </w:p>
    <w:p w:rsidR="003F4B5D" w:rsidRPr="002B3C3F" w:rsidRDefault="00520F41" w:rsidP="005B420D">
      <w:pPr>
        <w:autoSpaceDE w:val="0"/>
        <w:autoSpaceDN w:val="0"/>
        <w:spacing w:line="300" w:lineRule="exact"/>
        <w:ind w:leftChars="200" w:left="629" w:hangingChars="100" w:hanging="210"/>
        <w:rPr>
          <w:rFonts w:asciiTheme="minorEastAsia" w:hAnsiTheme="minorEastAsia"/>
        </w:rPr>
      </w:pPr>
      <w:r w:rsidRPr="002B3C3F">
        <w:rPr>
          <w:rFonts w:asciiTheme="minorEastAsia" w:hAnsiTheme="minorEastAsia" w:hint="eastAsia"/>
        </w:rPr>
        <w:t>⑧</w:t>
      </w:r>
      <w:r w:rsidR="003F4B5D" w:rsidRPr="002B3C3F">
        <w:rPr>
          <w:rFonts w:asciiTheme="minorEastAsia" w:hAnsiTheme="minorEastAsia" w:hint="eastAsia"/>
        </w:rPr>
        <w:t xml:space="preserve">　役員等が、暴力団又は暴力団員等に対して資金等を供給し、又は便宜を供与する等直接的あるいは積極的に暴力団の維持、運営に協力し、若しくは関与している者</w:t>
      </w:r>
    </w:p>
    <w:p w:rsidR="003F4B5D" w:rsidRPr="002B3C3F" w:rsidRDefault="00520F41" w:rsidP="005B420D">
      <w:pPr>
        <w:autoSpaceDE w:val="0"/>
        <w:autoSpaceDN w:val="0"/>
        <w:spacing w:line="300" w:lineRule="exact"/>
        <w:ind w:firstLineChars="200" w:firstLine="419"/>
        <w:rPr>
          <w:rFonts w:asciiTheme="minorEastAsia" w:hAnsiTheme="minorEastAsia"/>
        </w:rPr>
      </w:pPr>
      <w:r w:rsidRPr="002B3C3F">
        <w:rPr>
          <w:rFonts w:asciiTheme="minorEastAsia" w:hAnsiTheme="minorEastAsia" w:hint="eastAsia"/>
        </w:rPr>
        <w:t>⑨</w:t>
      </w:r>
      <w:r w:rsidR="003F4B5D" w:rsidRPr="002B3C3F">
        <w:rPr>
          <w:rFonts w:asciiTheme="minorEastAsia" w:hAnsiTheme="minorEastAsia" w:hint="eastAsia"/>
        </w:rPr>
        <w:t xml:space="preserve">　役員等が暴力団又は暴力団員等と社会的に非難されるべき関係を有している者</w:t>
      </w:r>
    </w:p>
    <w:p w:rsidR="003F4B5D" w:rsidRPr="002B3C3F" w:rsidRDefault="00520F41" w:rsidP="005B420D">
      <w:pPr>
        <w:spacing w:line="300" w:lineRule="exact"/>
        <w:rPr>
          <w:rFonts w:asciiTheme="minorEastAsia" w:hAnsiTheme="minorEastAsia"/>
          <w:color w:val="000000" w:themeColor="text1"/>
        </w:rPr>
      </w:pPr>
      <w:r w:rsidRPr="002B3C3F">
        <w:rPr>
          <w:rFonts w:asciiTheme="minorEastAsia" w:hAnsiTheme="minorEastAsia" w:hint="eastAsia"/>
          <w:color w:val="000000" w:themeColor="text1"/>
        </w:rPr>
        <w:t xml:space="preserve">　　⑩</w:t>
      </w:r>
      <w:r w:rsidR="003F4B5D" w:rsidRPr="002B3C3F">
        <w:rPr>
          <w:rFonts w:asciiTheme="minorEastAsia" w:hAnsiTheme="minorEastAsia" w:hint="eastAsia"/>
          <w:color w:val="000000" w:themeColor="text1"/>
        </w:rPr>
        <w:t xml:space="preserve">　その他、本事業の信用を損なわせるおそれのある者</w:t>
      </w:r>
    </w:p>
    <w:p w:rsidR="003F4B5D" w:rsidRPr="002B3C3F" w:rsidRDefault="00CE654C" w:rsidP="00251397">
      <w:pPr>
        <w:spacing w:beforeLines="50" w:before="149" w:line="300" w:lineRule="exact"/>
        <w:ind w:left="220" w:hangingChars="100" w:hanging="220"/>
        <w:rPr>
          <w:rFonts w:asciiTheme="minorEastAsia" w:hAnsiTheme="minorEastAsia"/>
          <w:color w:val="000000" w:themeColor="text1"/>
          <w:sz w:val="22"/>
        </w:rPr>
      </w:pPr>
      <w:r w:rsidRPr="002B3C3F">
        <w:rPr>
          <w:rFonts w:asciiTheme="minorEastAsia" w:hAnsiTheme="minorEastAsia" w:hint="eastAsia"/>
          <w:color w:val="000000" w:themeColor="text1"/>
          <w:sz w:val="22"/>
        </w:rPr>
        <w:t xml:space="preserve">３　</w:t>
      </w:r>
      <w:r w:rsidR="003F4B5D" w:rsidRPr="002B3C3F">
        <w:rPr>
          <w:rFonts w:asciiTheme="minorEastAsia" w:hAnsiTheme="minorEastAsia" w:hint="eastAsia"/>
          <w:color w:val="000000" w:themeColor="text1"/>
        </w:rPr>
        <w:t>県が支援事業の共通</w:t>
      </w:r>
      <w:r w:rsidR="001C0139" w:rsidRPr="002B3C3F">
        <w:rPr>
          <w:rFonts w:asciiTheme="minorEastAsia" w:hAnsiTheme="minorEastAsia" w:hint="eastAsia"/>
          <w:color w:val="000000" w:themeColor="text1"/>
        </w:rPr>
        <w:t>の要件及び</w:t>
      </w:r>
      <w:r w:rsidR="001C0139" w:rsidRPr="002B3C3F">
        <w:rPr>
          <w:rFonts w:asciiTheme="minorEastAsia" w:hAnsiTheme="minorEastAsia" w:hint="eastAsia"/>
        </w:rPr>
        <w:t>登録</w:t>
      </w:r>
      <w:r w:rsidR="00D85055" w:rsidRPr="002B3C3F">
        <w:rPr>
          <w:rFonts w:asciiTheme="minorEastAsia" w:hAnsiTheme="minorEastAsia" w:hint="eastAsia"/>
        </w:rPr>
        <w:t>企業等</w:t>
      </w:r>
      <w:r w:rsidR="003F4B5D" w:rsidRPr="002B3C3F">
        <w:rPr>
          <w:rFonts w:asciiTheme="minorEastAsia" w:hAnsiTheme="minorEastAsia" w:hint="eastAsia"/>
          <w:color w:val="000000" w:themeColor="text1"/>
        </w:rPr>
        <w:t>の指定した要件を満たした助成候補者を助成対象者として、奨学金の返還支援を実施すること決定した場合、この返還支援に係る</w:t>
      </w:r>
      <w:r w:rsidR="00195089" w:rsidRPr="002B3C3F">
        <w:rPr>
          <w:rFonts w:asciiTheme="minorEastAsia" w:hAnsiTheme="minorEastAsia" w:hint="eastAsia"/>
          <w:color w:val="000000" w:themeColor="text1"/>
        </w:rPr>
        <w:t>助成金の２分の１</w:t>
      </w:r>
      <w:r w:rsidR="00DE2487" w:rsidRPr="002B3C3F">
        <w:rPr>
          <w:rFonts w:asciiTheme="minorEastAsia" w:hAnsiTheme="minorEastAsia" w:hint="eastAsia"/>
          <w:color w:val="000000" w:themeColor="text1"/>
        </w:rPr>
        <w:t>（加算分を除く）</w:t>
      </w:r>
      <w:r w:rsidR="00195089" w:rsidRPr="002B3C3F">
        <w:rPr>
          <w:rFonts w:asciiTheme="minorEastAsia" w:hAnsiTheme="minorEastAsia" w:hint="eastAsia"/>
          <w:color w:val="000000" w:themeColor="text1"/>
        </w:rPr>
        <w:t>に相当する額</w:t>
      </w:r>
      <w:r w:rsidR="003F4B5D" w:rsidRPr="002B3C3F">
        <w:rPr>
          <w:rFonts w:asciiTheme="minorEastAsia" w:hAnsiTheme="minorEastAsia" w:hint="eastAsia"/>
          <w:color w:val="000000" w:themeColor="text1"/>
        </w:rPr>
        <w:t>を、県から送付される納付書により県が指定する納期限までに納付します。</w:t>
      </w:r>
    </w:p>
    <w:p w:rsidR="003F4B5D" w:rsidRPr="002B3C3F" w:rsidRDefault="00CE654C" w:rsidP="00251397">
      <w:pPr>
        <w:spacing w:beforeLines="50" w:before="149" w:line="300" w:lineRule="exact"/>
        <w:ind w:left="210" w:hangingChars="100" w:hanging="210"/>
        <w:rPr>
          <w:rFonts w:asciiTheme="minorEastAsia" w:hAnsiTheme="minorEastAsia"/>
          <w:color w:val="000000" w:themeColor="text1"/>
        </w:rPr>
      </w:pPr>
      <w:r w:rsidRPr="002B3C3F">
        <w:rPr>
          <w:rFonts w:asciiTheme="minorEastAsia" w:hAnsiTheme="minorEastAsia" w:hint="eastAsia"/>
          <w:color w:val="000000" w:themeColor="text1"/>
        </w:rPr>
        <w:t xml:space="preserve">４　</w:t>
      </w:r>
      <w:r w:rsidR="003F4B5D" w:rsidRPr="002B3C3F">
        <w:rPr>
          <w:rFonts w:asciiTheme="minorEastAsia" w:hAnsiTheme="minorEastAsia" w:hint="eastAsia"/>
          <w:color w:val="000000" w:themeColor="text1"/>
        </w:rPr>
        <w:t>支援事業を適用する就業者の人数（以下「採用予定枠」という。）を予め県に登録し、採用</w:t>
      </w:r>
      <w:r w:rsidR="00411F7E" w:rsidRPr="002B3C3F">
        <w:rPr>
          <w:rFonts w:asciiTheme="minorEastAsia" w:hAnsiTheme="minorEastAsia" w:hint="eastAsia"/>
          <w:color w:val="000000" w:themeColor="text1"/>
        </w:rPr>
        <w:t>予定</w:t>
      </w:r>
      <w:r w:rsidR="003F4B5D" w:rsidRPr="002B3C3F">
        <w:rPr>
          <w:rFonts w:asciiTheme="minorEastAsia" w:hAnsiTheme="minorEastAsia" w:hint="eastAsia"/>
          <w:color w:val="000000" w:themeColor="text1"/>
        </w:rPr>
        <w:t>枠に達するまで助成候補者の雇用、就業が達成されるよう</w:t>
      </w:r>
      <w:r w:rsidR="00411F7E" w:rsidRPr="002B3C3F">
        <w:rPr>
          <w:rFonts w:asciiTheme="minorEastAsia" w:hAnsiTheme="minorEastAsia" w:hint="eastAsia"/>
          <w:color w:val="000000" w:themeColor="text1"/>
        </w:rPr>
        <w:t>努め</w:t>
      </w:r>
      <w:r w:rsidR="003F4B5D" w:rsidRPr="002B3C3F">
        <w:rPr>
          <w:rFonts w:asciiTheme="minorEastAsia" w:hAnsiTheme="minorEastAsia" w:hint="eastAsia"/>
          <w:color w:val="000000" w:themeColor="text1"/>
        </w:rPr>
        <w:t>ます。</w:t>
      </w:r>
    </w:p>
    <w:p w:rsidR="003F4B5D" w:rsidRPr="002B3C3F" w:rsidRDefault="00CE654C" w:rsidP="00251397">
      <w:pPr>
        <w:spacing w:beforeLines="50" w:before="149" w:line="300" w:lineRule="exact"/>
        <w:ind w:left="210" w:hangingChars="100" w:hanging="210"/>
        <w:rPr>
          <w:rFonts w:asciiTheme="minorEastAsia" w:hAnsiTheme="minorEastAsia"/>
          <w:color w:val="000000" w:themeColor="text1"/>
        </w:rPr>
      </w:pPr>
      <w:r w:rsidRPr="002B3C3F">
        <w:rPr>
          <w:rFonts w:asciiTheme="minorEastAsia" w:hAnsiTheme="minorEastAsia" w:hint="eastAsia"/>
          <w:color w:val="000000" w:themeColor="text1"/>
        </w:rPr>
        <w:t xml:space="preserve">５　</w:t>
      </w:r>
      <w:r w:rsidR="00411F7E" w:rsidRPr="002B3C3F">
        <w:rPr>
          <w:rFonts w:asciiTheme="minorEastAsia" w:hAnsiTheme="minorEastAsia" w:hint="eastAsia"/>
          <w:color w:val="000000" w:themeColor="text1"/>
        </w:rPr>
        <w:t>県からの承認があった場合を除き、</w:t>
      </w:r>
      <w:r w:rsidR="003F4B5D" w:rsidRPr="002B3C3F">
        <w:rPr>
          <w:rFonts w:asciiTheme="minorEastAsia" w:hAnsiTheme="minorEastAsia" w:hint="eastAsia"/>
          <w:color w:val="000000" w:themeColor="text1"/>
        </w:rPr>
        <w:t>県に予め登録した採用予定枠を超えて助成候補者を雇用し又は就業させ</w:t>
      </w:r>
      <w:r w:rsidR="00411F7E" w:rsidRPr="002B3C3F">
        <w:rPr>
          <w:rFonts w:asciiTheme="minorEastAsia" w:hAnsiTheme="minorEastAsia" w:hint="eastAsia"/>
          <w:color w:val="000000" w:themeColor="text1"/>
        </w:rPr>
        <w:t>、支援事業を適用する就業者</w:t>
      </w:r>
      <w:r w:rsidR="003F4B5D" w:rsidRPr="002B3C3F">
        <w:rPr>
          <w:rFonts w:asciiTheme="minorEastAsia" w:hAnsiTheme="minorEastAsia" w:hint="eastAsia"/>
          <w:color w:val="000000" w:themeColor="text1"/>
        </w:rPr>
        <w:t>と</w:t>
      </w:r>
      <w:r w:rsidR="00543374" w:rsidRPr="002B3C3F">
        <w:rPr>
          <w:rFonts w:asciiTheme="minorEastAsia" w:hAnsiTheme="minorEastAsia" w:hint="eastAsia"/>
          <w:color w:val="000000" w:themeColor="text1"/>
        </w:rPr>
        <w:t>することはあり</w:t>
      </w:r>
      <w:r w:rsidR="00411F7E" w:rsidRPr="002B3C3F">
        <w:rPr>
          <w:rFonts w:asciiTheme="minorEastAsia" w:hAnsiTheme="minorEastAsia" w:hint="eastAsia"/>
          <w:color w:val="000000" w:themeColor="text1"/>
        </w:rPr>
        <w:t>ません</w:t>
      </w:r>
      <w:r w:rsidR="003F4B5D" w:rsidRPr="002B3C3F">
        <w:rPr>
          <w:rFonts w:asciiTheme="minorEastAsia" w:hAnsiTheme="minorEastAsia" w:hint="eastAsia"/>
          <w:color w:val="000000" w:themeColor="text1"/>
        </w:rPr>
        <w:t>。</w:t>
      </w:r>
    </w:p>
    <w:p w:rsidR="003F4B5D" w:rsidRPr="002B3C3F" w:rsidRDefault="00195089" w:rsidP="00251397">
      <w:pPr>
        <w:spacing w:beforeLines="50" w:before="149" w:line="300" w:lineRule="exact"/>
        <w:ind w:left="210" w:hangingChars="100" w:hanging="210"/>
        <w:rPr>
          <w:rFonts w:asciiTheme="minorEastAsia" w:hAnsiTheme="minorEastAsia"/>
          <w:color w:val="000000" w:themeColor="text1"/>
        </w:rPr>
      </w:pPr>
      <w:r w:rsidRPr="002B3C3F">
        <w:rPr>
          <w:rFonts w:asciiTheme="minorEastAsia" w:hAnsiTheme="minorEastAsia" w:hint="eastAsia"/>
          <w:color w:val="000000" w:themeColor="text1"/>
        </w:rPr>
        <w:t xml:space="preserve">６　</w:t>
      </w:r>
      <w:r w:rsidR="003F4B5D" w:rsidRPr="002B3C3F">
        <w:rPr>
          <w:rFonts w:asciiTheme="minorEastAsia" w:hAnsiTheme="minorEastAsia" w:hint="eastAsia"/>
          <w:color w:val="000000" w:themeColor="text1"/>
        </w:rPr>
        <w:t>助成候補者の就業促進を図るため、業界・企業情報の提供、説明会、インターンシップの受入れ</w:t>
      </w:r>
      <w:r w:rsidRPr="002B3C3F">
        <w:rPr>
          <w:rFonts w:asciiTheme="minorEastAsia" w:hAnsiTheme="minorEastAsia" w:hint="eastAsia"/>
          <w:color w:val="000000" w:themeColor="text1"/>
        </w:rPr>
        <w:t>等、助成候補者が業界や企業を研究する機会の創出に努め</w:t>
      </w:r>
      <w:r w:rsidR="003F4B5D" w:rsidRPr="002B3C3F">
        <w:rPr>
          <w:rFonts w:asciiTheme="minorEastAsia" w:hAnsiTheme="minorEastAsia" w:hint="eastAsia"/>
          <w:color w:val="000000" w:themeColor="text1"/>
        </w:rPr>
        <w:t>ます。</w:t>
      </w:r>
    </w:p>
    <w:p w:rsidR="003F4B5D" w:rsidRPr="002B3C3F" w:rsidRDefault="00195089" w:rsidP="00251397">
      <w:pPr>
        <w:spacing w:beforeLines="50" w:before="149" w:line="300" w:lineRule="exact"/>
        <w:ind w:left="210" w:hangingChars="100" w:hanging="210"/>
        <w:rPr>
          <w:rFonts w:asciiTheme="minorEastAsia" w:hAnsiTheme="minorEastAsia"/>
          <w:color w:val="000000" w:themeColor="text1"/>
        </w:rPr>
      </w:pPr>
      <w:r w:rsidRPr="002B3C3F">
        <w:rPr>
          <w:rFonts w:asciiTheme="minorEastAsia" w:hAnsiTheme="minorEastAsia" w:hint="eastAsia"/>
          <w:color w:val="000000" w:themeColor="text1"/>
        </w:rPr>
        <w:t xml:space="preserve">７　</w:t>
      </w:r>
      <w:r w:rsidR="003F4B5D" w:rsidRPr="002B3C3F">
        <w:rPr>
          <w:rFonts w:asciiTheme="minorEastAsia" w:hAnsiTheme="minorEastAsia" w:hint="eastAsia"/>
          <w:color w:val="000000" w:themeColor="text1"/>
        </w:rPr>
        <w:t>助成候補者から各種証明書類の発行等、支援事業に係る手続きにつ</w:t>
      </w:r>
      <w:r w:rsidRPr="002B3C3F">
        <w:rPr>
          <w:rFonts w:asciiTheme="minorEastAsia" w:hAnsiTheme="minorEastAsia" w:hint="eastAsia"/>
          <w:color w:val="000000" w:themeColor="text1"/>
        </w:rPr>
        <w:t>いて対応を求められた場合には、誠実かつ速やかに対応</w:t>
      </w:r>
      <w:r w:rsidR="003F4B5D" w:rsidRPr="002B3C3F">
        <w:rPr>
          <w:rFonts w:asciiTheme="minorEastAsia" w:hAnsiTheme="minorEastAsia" w:hint="eastAsia"/>
          <w:color w:val="000000" w:themeColor="text1"/>
        </w:rPr>
        <w:t>します。</w:t>
      </w:r>
    </w:p>
    <w:p w:rsidR="00730E0F" w:rsidRPr="002B3C3F" w:rsidRDefault="00730E0F" w:rsidP="00730E0F">
      <w:pPr>
        <w:spacing w:beforeLines="50" w:before="149" w:line="300" w:lineRule="exact"/>
        <w:ind w:left="210" w:hangingChars="100" w:hanging="210"/>
        <w:rPr>
          <w:rFonts w:asciiTheme="minorEastAsia" w:hAnsiTheme="minorEastAsia"/>
          <w:szCs w:val="21"/>
        </w:rPr>
      </w:pPr>
      <w:r w:rsidRPr="002B3C3F">
        <w:rPr>
          <w:rFonts w:asciiTheme="minorEastAsia" w:hAnsiTheme="minorEastAsia" w:hint="eastAsia"/>
          <w:szCs w:val="21"/>
        </w:rPr>
        <w:t xml:space="preserve">８　</w:t>
      </w:r>
      <w:r w:rsidR="00401B7E" w:rsidRPr="002B3C3F">
        <w:rPr>
          <w:rFonts w:asciiTheme="minorEastAsia" w:hAnsiTheme="minorEastAsia" w:hint="eastAsia"/>
          <w:szCs w:val="21"/>
        </w:rPr>
        <w:t>女性をはじめとする若者</w:t>
      </w:r>
      <w:r w:rsidR="00F62EE0" w:rsidRPr="002B3C3F">
        <w:rPr>
          <w:rFonts w:asciiTheme="minorEastAsia" w:hAnsiTheme="minorEastAsia" w:hint="eastAsia"/>
          <w:szCs w:val="21"/>
        </w:rPr>
        <w:t>が働きやすく活躍できる</w:t>
      </w:r>
      <w:r w:rsidR="00EA5A54" w:rsidRPr="002B3C3F">
        <w:rPr>
          <w:rFonts w:asciiTheme="minorEastAsia" w:hAnsiTheme="minorEastAsia" w:hint="eastAsia"/>
          <w:szCs w:val="21"/>
        </w:rPr>
        <w:t>就業環境の整備に努めます。</w:t>
      </w:r>
    </w:p>
    <w:p w:rsidR="005D5D4C" w:rsidRPr="002B3C3F" w:rsidRDefault="00730E0F" w:rsidP="006F2BBC">
      <w:pPr>
        <w:spacing w:beforeLines="50" w:before="149" w:line="300" w:lineRule="exact"/>
        <w:ind w:left="210" w:hangingChars="100" w:hanging="210"/>
        <w:rPr>
          <w:rFonts w:asciiTheme="minorEastAsia" w:hAnsiTheme="minorEastAsia"/>
          <w:color w:val="000000" w:themeColor="text1"/>
        </w:rPr>
      </w:pPr>
      <w:r w:rsidRPr="002B3C3F">
        <w:rPr>
          <w:rFonts w:asciiTheme="minorEastAsia" w:hAnsiTheme="minorEastAsia" w:hint="eastAsia"/>
          <w:color w:val="000000" w:themeColor="text1"/>
        </w:rPr>
        <w:t>９</w:t>
      </w:r>
      <w:r w:rsidR="00195089" w:rsidRPr="002B3C3F">
        <w:rPr>
          <w:rFonts w:asciiTheme="minorEastAsia" w:hAnsiTheme="minorEastAsia" w:hint="eastAsia"/>
          <w:color w:val="000000" w:themeColor="text1"/>
        </w:rPr>
        <w:t xml:space="preserve">　</w:t>
      </w:r>
      <w:r w:rsidR="003F4B5D" w:rsidRPr="002B3C3F">
        <w:rPr>
          <w:rFonts w:asciiTheme="minorEastAsia" w:hAnsiTheme="minorEastAsia" w:hint="eastAsia"/>
          <w:color w:val="000000" w:themeColor="text1"/>
        </w:rPr>
        <w:t>支援事業への応募者等に関するの個人情報について、法令及び</w:t>
      </w:r>
      <w:r w:rsidR="00126E88" w:rsidRPr="002B3C3F">
        <w:rPr>
          <w:rFonts w:asciiTheme="minorEastAsia" w:hAnsiTheme="minorEastAsia" w:hint="eastAsia"/>
          <w:color w:val="000000" w:themeColor="text1"/>
        </w:rPr>
        <w:t>裏面の</w:t>
      </w:r>
      <w:r w:rsidR="003F4B5D" w:rsidRPr="002B3C3F">
        <w:rPr>
          <w:rFonts w:asciiTheme="minorEastAsia" w:hAnsiTheme="minorEastAsia" w:hint="eastAsia"/>
          <w:color w:val="000000" w:themeColor="text1"/>
        </w:rPr>
        <w:t>別記「個人情報取扱特記事項」の規定に従い</w:t>
      </w:r>
      <w:r w:rsidR="00195089" w:rsidRPr="002B3C3F">
        <w:rPr>
          <w:rFonts w:asciiTheme="minorEastAsia" w:hAnsiTheme="minorEastAsia" w:hint="eastAsia"/>
          <w:color w:val="000000" w:themeColor="text1"/>
        </w:rPr>
        <w:t>適切に取り扱い</w:t>
      </w:r>
      <w:r w:rsidR="003F4B5D" w:rsidRPr="002B3C3F">
        <w:rPr>
          <w:rFonts w:asciiTheme="minorEastAsia" w:hAnsiTheme="minorEastAsia" w:hint="eastAsia"/>
          <w:color w:val="000000" w:themeColor="text1"/>
        </w:rPr>
        <w:t>ます。</w:t>
      </w:r>
    </w:p>
    <w:p w:rsidR="003F4B5D" w:rsidRPr="002B3C3F" w:rsidRDefault="00126E88" w:rsidP="00251397">
      <w:pPr>
        <w:spacing w:beforeLines="50" w:before="149"/>
        <w:ind w:left="200" w:hangingChars="100" w:hanging="200"/>
        <w:jc w:val="center"/>
        <w:rPr>
          <w:rFonts w:asciiTheme="minorEastAsia" w:hAnsiTheme="minorEastAsia"/>
          <w:color w:val="000000" w:themeColor="text1"/>
          <w:sz w:val="20"/>
          <w:szCs w:val="20"/>
        </w:rPr>
      </w:pPr>
      <w:r w:rsidRPr="002B3C3F">
        <w:rPr>
          <w:rFonts w:asciiTheme="minorEastAsia" w:hAnsiTheme="minorEastAsia" w:hint="eastAsia"/>
          <w:color w:val="000000" w:themeColor="text1"/>
          <w:sz w:val="20"/>
          <w:szCs w:val="20"/>
        </w:rPr>
        <w:lastRenderedPageBreak/>
        <w:t>(裏面)</w:t>
      </w:r>
    </w:p>
    <w:p w:rsidR="00D85055" w:rsidRPr="002B3C3F" w:rsidRDefault="00D85055" w:rsidP="00643664">
      <w:pPr>
        <w:autoSpaceDE w:val="0"/>
        <w:autoSpaceDN w:val="0"/>
        <w:snapToGrid w:val="0"/>
        <w:spacing w:line="300" w:lineRule="exact"/>
        <w:jc w:val="left"/>
        <w:rPr>
          <w:rFonts w:ascii="ＭＳ 明朝" w:hAnsi="ＭＳ 明朝"/>
        </w:rPr>
      </w:pPr>
      <w:r w:rsidRPr="002B3C3F">
        <w:rPr>
          <w:rFonts w:ascii="ＭＳ 明朝" w:hAnsi="ＭＳ 明朝" w:hint="eastAsia"/>
        </w:rPr>
        <w:t>別記</w:t>
      </w:r>
    </w:p>
    <w:p w:rsidR="00D85055" w:rsidRPr="002B3C3F" w:rsidRDefault="00D85055" w:rsidP="00643664">
      <w:pPr>
        <w:autoSpaceDE w:val="0"/>
        <w:autoSpaceDN w:val="0"/>
        <w:snapToGrid w:val="0"/>
        <w:spacing w:line="300" w:lineRule="exact"/>
        <w:jc w:val="left"/>
        <w:rPr>
          <w:rFonts w:ascii="ＭＳ 明朝" w:hAnsi="ＭＳ 明朝"/>
        </w:rPr>
      </w:pPr>
    </w:p>
    <w:p w:rsidR="00D85055" w:rsidRPr="002B3C3F" w:rsidRDefault="00D85055" w:rsidP="00D85055">
      <w:pPr>
        <w:autoSpaceDE w:val="0"/>
        <w:autoSpaceDN w:val="0"/>
        <w:snapToGrid w:val="0"/>
        <w:spacing w:line="280" w:lineRule="exact"/>
        <w:jc w:val="center"/>
        <w:rPr>
          <w:rFonts w:ascii="ＭＳ 明朝" w:hAnsi="ＭＳ 明朝"/>
          <w:color w:val="000000"/>
          <w:sz w:val="22"/>
          <w:lang w:eastAsia="zh-TW"/>
        </w:rPr>
      </w:pPr>
      <w:r w:rsidRPr="002B3C3F">
        <w:rPr>
          <w:rFonts w:ascii="ＭＳ 明朝" w:hAnsi="ＭＳ 明朝" w:hint="eastAsia"/>
          <w:color w:val="000000"/>
          <w:sz w:val="22"/>
          <w:lang w:eastAsia="zh-TW"/>
        </w:rPr>
        <w:t>個人情報取扱特記事項</w:t>
      </w:r>
    </w:p>
    <w:p w:rsidR="00D85055" w:rsidRPr="002B3C3F" w:rsidRDefault="00D85055" w:rsidP="00D85055">
      <w:pPr>
        <w:autoSpaceDE w:val="0"/>
        <w:autoSpaceDN w:val="0"/>
        <w:snapToGrid w:val="0"/>
        <w:spacing w:line="280" w:lineRule="exact"/>
        <w:jc w:val="left"/>
        <w:rPr>
          <w:rFonts w:ascii="ＭＳ 明朝" w:hAnsi="ＭＳ 明朝"/>
          <w:color w:val="000000" w:themeColor="text1"/>
          <w:sz w:val="22"/>
        </w:rPr>
      </w:pPr>
      <w:r w:rsidRPr="002B3C3F">
        <w:rPr>
          <w:rFonts w:ascii="ＭＳ 明朝" w:hAnsi="ＭＳ 明朝" w:hint="eastAsia"/>
          <w:color w:val="000000"/>
          <w:sz w:val="22"/>
        </w:rPr>
        <w:t xml:space="preserve">　</w:t>
      </w:r>
      <w:r w:rsidRPr="002B3C3F">
        <w:rPr>
          <w:rFonts w:ascii="ＭＳ 明朝" w:hAnsi="ＭＳ 明朝" w:hint="eastAsia"/>
          <w:color w:val="000000" w:themeColor="text1"/>
          <w:sz w:val="22"/>
        </w:rPr>
        <w:t>（基本的事項）</w:t>
      </w:r>
    </w:p>
    <w:p w:rsidR="00D85055" w:rsidRPr="002B3C3F" w:rsidRDefault="00D85055" w:rsidP="00D85055">
      <w:pPr>
        <w:autoSpaceDE w:val="0"/>
        <w:spacing w:line="280" w:lineRule="exact"/>
        <w:ind w:left="202" w:hanging="202"/>
        <w:rPr>
          <w:rFonts w:ascii="ＭＳ 明朝" w:hAnsi="ＭＳ 明朝" w:cs="Century"/>
          <w:color w:val="000000" w:themeColor="text1"/>
          <w:kern w:val="21"/>
          <w:szCs w:val="21"/>
          <w:lang w:eastAsia="ar-SA"/>
        </w:rPr>
      </w:pPr>
      <w:r w:rsidRPr="002B3C3F">
        <w:rPr>
          <w:rFonts w:ascii="ＭＳ 明朝" w:hAnsi="ＭＳ 明朝" w:hint="eastAsia"/>
          <w:color w:val="000000" w:themeColor="text1"/>
          <w:sz w:val="22"/>
        </w:rPr>
        <w:t xml:space="preserve">第１　</w:t>
      </w:r>
      <w:r w:rsidRPr="002B3C3F">
        <w:rPr>
          <w:rFonts w:ascii="ＭＳ 明朝" w:hAnsi="ＭＳ 明朝" w:cs="Century" w:hint="eastAsia"/>
          <w:color w:val="000000" w:themeColor="text1"/>
          <w:kern w:val="21"/>
          <w:sz w:val="22"/>
          <w:szCs w:val="21"/>
        </w:rPr>
        <w:t>登録企業等</w:t>
      </w:r>
      <w:r w:rsidRPr="002B3C3F">
        <w:rPr>
          <w:rFonts w:ascii="ＭＳ 明朝" w:hAnsi="ＭＳ 明朝" w:cs="Century" w:hint="eastAsia"/>
          <w:color w:val="000000" w:themeColor="text1"/>
          <w:kern w:val="21"/>
          <w:sz w:val="22"/>
          <w:szCs w:val="21"/>
          <w:lang w:eastAsia="ar-SA"/>
        </w:rPr>
        <w:t>は、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又は個人識別符号が含まれるもの。以下同じ。）の保護の重要性を認識し、個人の権利利益を侵害することのないよう、個人情報の取扱いを適正に行わなければならない。</w:t>
      </w:r>
    </w:p>
    <w:p w:rsidR="00D85055" w:rsidRPr="002B3C3F" w:rsidRDefault="00D85055" w:rsidP="00D85055">
      <w:pPr>
        <w:suppressAutoHyphens/>
        <w:autoSpaceDE w:val="0"/>
        <w:spacing w:line="280" w:lineRule="exact"/>
        <w:ind w:left="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（秘密の保持）</w:t>
      </w:r>
    </w:p>
    <w:p w:rsidR="00D85055" w:rsidRPr="002B3C3F"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 xml:space="preserve">第２　</w:t>
      </w:r>
      <w:r w:rsidRPr="002B3C3F">
        <w:rPr>
          <w:rFonts w:ascii="ＭＳ 明朝" w:hAnsi="ＭＳ 明朝" w:cs="Century" w:hint="eastAsia"/>
          <w:color w:val="000000" w:themeColor="text1"/>
          <w:sz w:val="22"/>
          <w:szCs w:val="21"/>
        </w:rPr>
        <w:t>登録企業等</w:t>
      </w:r>
      <w:r w:rsidRPr="002B3C3F">
        <w:rPr>
          <w:rFonts w:ascii="ＭＳ 明朝" w:hAnsi="ＭＳ 明朝" w:cs="Century" w:hint="eastAsia"/>
          <w:color w:val="000000" w:themeColor="text1"/>
          <w:sz w:val="22"/>
          <w:szCs w:val="21"/>
          <w:lang w:eastAsia="ar-SA"/>
        </w:rPr>
        <w:t>は、</w:t>
      </w:r>
      <w:r w:rsidRPr="002B3C3F">
        <w:rPr>
          <w:rFonts w:ascii="ＭＳ 明朝" w:hAnsi="ＭＳ 明朝" w:cs="Century" w:hint="eastAsia"/>
          <w:color w:val="000000" w:themeColor="text1"/>
          <w:sz w:val="22"/>
          <w:szCs w:val="21"/>
        </w:rPr>
        <w:t>支援事業</w:t>
      </w:r>
      <w:r w:rsidRPr="002B3C3F">
        <w:rPr>
          <w:rFonts w:ascii="ＭＳ 明朝" w:hAnsi="ＭＳ 明朝" w:cs="Century" w:hint="eastAsia"/>
          <w:color w:val="000000" w:themeColor="text1"/>
          <w:sz w:val="22"/>
          <w:szCs w:val="21"/>
          <w:lang w:eastAsia="ar-SA"/>
        </w:rPr>
        <w:t>に関して知り得た個人情報を他に漏らしてはならない。</w:t>
      </w:r>
      <w:r w:rsidRPr="002B3C3F">
        <w:rPr>
          <w:rFonts w:ascii="ＭＳ 明朝" w:hAnsi="ＭＳ 明朝" w:cs="Century" w:hint="eastAsia"/>
          <w:color w:val="000000" w:themeColor="text1"/>
          <w:sz w:val="22"/>
          <w:szCs w:val="21"/>
        </w:rPr>
        <w:t>支援事業に関する</w:t>
      </w:r>
      <w:r w:rsidRPr="002B3C3F">
        <w:rPr>
          <w:rFonts w:ascii="ＭＳ 明朝" w:hAnsi="ＭＳ 明朝" w:cs="Century"/>
          <w:color w:val="000000" w:themeColor="text1"/>
          <w:sz w:val="22"/>
          <w:szCs w:val="21"/>
        </w:rPr>
        <w:t>事務</w:t>
      </w:r>
      <w:r w:rsidRPr="002B3C3F">
        <w:rPr>
          <w:rFonts w:ascii="ＭＳ 明朝" w:hAnsi="ＭＳ 明朝" w:cs="Century" w:hint="eastAsia"/>
          <w:color w:val="000000" w:themeColor="text1"/>
          <w:sz w:val="22"/>
          <w:szCs w:val="21"/>
          <w:lang w:eastAsia="ar-SA"/>
        </w:rPr>
        <w:t>が終了し、又は</w:t>
      </w:r>
      <w:r w:rsidRPr="002B3C3F">
        <w:rPr>
          <w:rFonts w:ascii="ＭＳ 明朝" w:hAnsi="ＭＳ 明朝" w:cs="Century" w:hint="eastAsia"/>
          <w:color w:val="000000" w:themeColor="text1"/>
          <w:sz w:val="22"/>
          <w:szCs w:val="21"/>
        </w:rPr>
        <w:t>登録が</w:t>
      </w:r>
      <w:r w:rsidRPr="002B3C3F">
        <w:rPr>
          <w:rFonts w:ascii="ＭＳ 明朝" w:hAnsi="ＭＳ 明朝" w:cs="Century" w:hint="eastAsia"/>
          <w:color w:val="000000" w:themeColor="text1"/>
          <w:sz w:val="22"/>
          <w:szCs w:val="21"/>
          <w:lang w:eastAsia="ar-SA"/>
        </w:rPr>
        <w:t>解除された後においても同様とする。</w:t>
      </w:r>
    </w:p>
    <w:p w:rsidR="00D85055" w:rsidRPr="002B3C3F"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（保有の制限）</w:t>
      </w:r>
    </w:p>
    <w:p w:rsidR="00D85055" w:rsidRPr="002B3C3F" w:rsidRDefault="00D85055" w:rsidP="00D85055">
      <w:pPr>
        <w:suppressAutoHyphens/>
        <w:autoSpaceDE w:val="0"/>
        <w:spacing w:line="280" w:lineRule="exact"/>
        <w:ind w:left="202" w:hanging="202"/>
        <w:rPr>
          <w:rFonts w:ascii="ＭＳ 明朝" w:hAnsi="ＭＳ 明朝" w:cs="Century"/>
          <w:color w:val="000000" w:themeColor="text1"/>
          <w:kern w:val="21"/>
          <w:sz w:val="22"/>
          <w:szCs w:val="21"/>
          <w:lang w:eastAsia="ar-SA"/>
        </w:rPr>
      </w:pPr>
      <w:r w:rsidRPr="002B3C3F">
        <w:rPr>
          <w:rFonts w:ascii="ＭＳ 明朝" w:hAnsi="ＭＳ 明朝" w:cs="Century" w:hint="eastAsia"/>
          <w:color w:val="000000" w:themeColor="text1"/>
          <w:kern w:val="21"/>
          <w:sz w:val="22"/>
          <w:szCs w:val="21"/>
          <w:lang w:eastAsia="ar-SA"/>
        </w:rPr>
        <w:t xml:space="preserve">第３　</w:t>
      </w:r>
      <w:r w:rsidRPr="002B3C3F">
        <w:rPr>
          <w:rFonts w:ascii="ＭＳ 明朝" w:hAnsi="ＭＳ 明朝" w:cs="Century" w:hint="eastAsia"/>
          <w:color w:val="000000" w:themeColor="text1"/>
          <w:kern w:val="21"/>
          <w:sz w:val="22"/>
          <w:szCs w:val="21"/>
        </w:rPr>
        <w:t>登録企業等</w:t>
      </w:r>
      <w:r w:rsidRPr="002B3C3F">
        <w:rPr>
          <w:rFonts w:ascii="ＭＳ 明朝" w:hAnsi="ＭＳ 明朝" w:cs="Century" w:hint="eastAsia"/>
          <w:color w:val="000000" w:themeColor="text1"/>
          <w:kern w:val="21"/>
          <w:sz w:val="22"/>
          <w:szCs w:val="21"/>
          <w:lang w:eastAsia="ar-SA"/>
        </w:rPr>
        <w:t>は、個人情報を保有するときは、</w:t>
      </w:r>
      <w:r w:rsidRPr="002B3C3F">
        <w:rPr>
          <w:rFonts w:ascii="ＭＳ 明朝" w:hAnsi="ＭＳ 明朝" w:cs="Century" w:hint="eastAsia"/>
          <w:color w:val="000000" w:themeColor="text1"/>
          <w:kern w:val="21"/>
          <w:sz w:val="22"/>
          <w:szCs w:val="21"/>
        </w:rPr>
        <w:t>支援事業</w:t>
      </w:r>
      <w:r w:rsidRPr="002B3C3F">
        <w:rPr>
          <w:rFonts w:ascii="ＭＳ 明朝" w:hAnsi="ＭＳ 明朝" w:cs="Century"/>
          <w:color w:val="000000" w:themeColor="text1"/>
          <w:kern w:val="21"/>
          <w:sz w:val="22"/>
          <w:szCs w:val="21"/>
        </w:rPr>
        <w:t>に関する</w:t>
      </w:r>
      <w:r w:rsidRPr="002B3C3F">
        <w:rPr>
          <w:rFonts w:ascii="ＭＳ 明朝" w:hAnsi="ＭＳ 明朝" w:cs="Century" w:hint="eastAsia"/>
          <w:color w:val="000000" w:themeColor="text1"/>
          <w:kern w:val="21"/>
          <w:sz w:val="22"/>
          <w:szCs w:val="21"/>
          <w:lang w:eastAsia="ar-SA"/>
        </w:rPr>
        <w:t>事務の遂行のため必要な場合に限り、かつ、その利用目的を特定しなければならない。</w:t>
      </w:r>
    </w:p>
    <w:p w:rsidR="00D85055" w:rsidRPr="002B3C3F"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 xml:space="preserve">２　</w:t>
      </w:r>
      <w:r w:rsidRPr="002B3C3F">
        <w:rPr>
          <w:rFonts w:ascii="ＭＳ 明朝" w:hAnsi="ＭＳ 明朝" w:cs="Century" w:hint="eastAsia"/>
          <w:color w:val="000000" w:themeColor="text1"/>
          <w:sz w:val="22"/>
          <w:szCs w:val="21"/>
        </w:rPr>
        <w:t>登録企業</w:t>
      </w:r>
      <w:r w:rsidRPr="002B3C3F">
        <w:rPr>
          <w:rFonts w:ascii="ＭＳ 明朝" w:hAnsi="ＭＳ 明朝" w:cs="Century"/>
          <w:color w:val="000000" w:themeColor="text1"/>
          <w:sz w:val="22"/>
          <w:szCs w:val="21"/>
        </w:rPr>
        <w:t>等</w:t>
      </w:r>
      <w:r w:rsidRPr="002B3C3F">
        <w:rPr>
          <w:rFonts w:ascii="ＭＳ 明朝" w:hAnsi="ＭＳ 明朝" w:cs="Century" w:hint="eastAsia"/>
          <w:color w:val="000000" w:themeColor="text1"/>
          <w:sz w:val="22"/>
          <w:szCs w:val="21"/>
          <w:lang w:eastAsia="ar-SA"/>
        </w:rPr>
        <w:t>は、前項の規定により特定された利用目的の達成に必要な範囲を超えて、個人情報を保有してはならない。</w:t>
      </w:r>
    </w:p>
    <w:p w:rsidR="00D85055" w:rsidRPr="002B3C3F"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 xml:space="preserve">３　</w:t>
      </w:r>
      <w:r w:rsidRPr="002B3C3F">
        <w:rPr>
          <w:rFonts w:ascii="ＭＳ 明朝" w:hAnsi="ＭＳ 明朝" w:cs="Century" w:hint="eastAsia"/>
          <w:color w:val="000000" w:themeColor="text1"/>
          <w:sz w:val="22"/>
          <w:szCs w:val="21"/>
        </w:rPr>
        <w:t>登録企業等</w:t>
      </w:r>
      <w:r w:rsidRPr="002B3C3F">
        <w:rPr>
          <w:rFonts w:ascii="ＭＳ 明朝" w:hAnsi="ＭＳ 明朝" w:cs="Century" w:hint="eastAsia"/>
          <w:color w:val="000000" w:themeColor="text1"/>
          <w:sz w:val="22"/>
          <w:szCs w:val="21"/>
          <w:lang w:eastAsia="ar-SA"/>
        </w:rPr>
        <w:t>は、</w:t>
      </w:r>
      <w:r w:rsidRPr="002B3C3F">
        <w:rPr>
          <w:rFonts w:ascii="ＭＳ 明朝" w:hAnsi="ＭＳ 明朝" w:cs="Century" w:hint="eastAsia"/>
          <w:color w:val="000000" w:themeColor="text1"/>
          <w:sz w:val="22"/>
          <w:szCs w:val="21"/>
        </w:rPr>
        <w:t>県</w:t>
      </w:r>
      <w:r w:rsidRPr="002B3C3F">
        <w:rPr>
          <w:rFonts w:ascii="ＭＳ 明朝" w:hAnsi="ＭＳ 明朝" w:cs="Century" w:hint="eastAsia"/>
          <w:color w:val="000000" w:themeColor="text1"/>
          <w:sz w:val="22"/>
          <w:szCs w:val="21"/>
          <w:lang w:eastAsia="ar-SA"/>
        </w:rPr>
        <w:t>の承諾があるときを除き、利用目的を変更してはならない。</w:t>
      </w:r>
    </w:p>
    <w:p w:rsidR="00D85055" w:rsidRPr="002B3C3F"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（漏えい、滅失及び</w:t>
      </w:r>
      <w:r w:rsidRPr="002B3C3F">
        <w:rPr>
          <w:rFonts w:ascii="ＭＳ 明朝" w:hAnsi="ＭＳ 明朝" w:cs="Century" w:hint="eastAsia"/>
          <w:color w:val="000000" w:themeColor="text1"/>
          <w:sz w:val="22"/>
          <w:szCs w:val="21"/>
        </w:rPr>
        <w:t>毀損</w:t>
      </w:r>
      <w:r w:rsidRPr="002B3C3F">
        <w:rPr>
          <w:rFonts w:ascii="ＭＳ 明朝" w:hAnsi="ＭＳ 明朝" w:cs="Century" w:hint="eastAsia"/>
          <w:color w:val="000000" w:themeColor="text1"/>
          <w:sz w:val="22"/>
          <w:szCs w:val="21"/>
          <w:lang w:eastAsia="ar-SA"/>
        </w:rPr>
        <w:t>の防止）</w:t>
      </w:r>
    </w:p>
    <w:p w:rsidR="00D85055" w:rsidRPr="002B3C3F"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 xml:space="preserve">第４　</w:t>
      </w:r>
      <w:r w:rsidRPr="002B3C3F">
        <w:rPr>
          <w:rFonts w:ascii="ＭＳ 明朝" w:hAnsi="ＭＳ 明朝" w:cs="Century" w:hint="eastAsia"/>
          <w:color w:val="000000" w:themeColor="text1"/>
          <w:sz w:val="22"/>
          <w:szCs w:val="21"/>
        </w:rPr>
        <w:t>登録企業等</w:t>
      </w:r>
      <w:r w:rsidRPr="002B3C3F">
        <w:rPr>
          <w:rFonts w:ascii="ＭＳ 明朝" w:hAnsi="ＭＳ 明朝" w:cs="Century" w:hint="eastAsia"/>
          <w:color w:val="000000" w:themeColor="text1"/>
          <w:sz w:val="22"/>
          <w:szCs w:val="21"/>
          <w:lang w:eastAsia="ar-SA"/>
        </w:rPr>
        <w:t>は、</w:t>
      </w:r>
      <w:r w:rsidRPr="002B3C3F">
        <w:rPr>
          <w:rFonts w:ascii="ＭＳ 明朝" w:hAnsi="ＭＳ 明朝" w:cs="Century" w:hint="eastAsia"/>
          <w:color w:val="000000" w:themeColor="text1"/>
          <w:sz w:val="22"/>
          <w:szCs w:val="21"/>
        </w:rPr>
        <w:t>支援事業</w:t>
      </w:r>
      <w:r w:rsidRPr="002B3C3F">
        <w:rPr>
          <w:rFonts w:ascii="ＭＳ 明朝" w:hAnsi="ＭＳ 明朝" w:cs="Century" w:hint="eastAsia"/>
          <w:color w:val="000000" w:themeColor="text1"/>
          <w:sz w:val="22"/>
          <w:szCs w:val="21"/>
          <w:lang w:eastAsia="ar-SA"/>
        </w:rPr>
        <w:t>に関して知り得た個人情報について、漏えい、滅失及び</w:t>
      </w:r>
      <w:r w:rsidRPr="002B3C3F">
        <w:rPr>
          <w:rFonts w:ascii="ＭＳ 明朝" w:hAnsi="ＭＳ 明朝" w:cs="Century" w:hint="eastAsia"/>
          <w:color w:val="000000" w:themeColor="text1"/>
          <w:sz w:val="22"/>
          <w:szCs w:val="21"/>
        </w:rPr>
        <w:t>毀損</w:t>
      </w:r>
      <w:r w:rsidRPr="002B3C3F">
        <w:rPr>
          <w:rFonts w:ascii="ＭＳ 明朝" w:hAnsi="ＭＳ 明朝" w:cs="Century" w:hint="eastAsia"/>
          <w:color w:val="000000" w:themeColor="text1"/>
          <w:sz w:val="22"/>
          <w:szCs w:val="21"/>
          <w:lang w:eastAsia="ar-SA"/>
        </w:rPr>
        <w:t>の防止その他の個人情報の適正な管理のために必要な措置を講じなければならない。</w:t>
      </w:r>
    </w:p>
    <w:p w:rsidR="00D85055" w:rsidRPr="002B3C3F"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（目的外利用・提供の禁止）</w:t>
      </w:r>
    </w:p>
    <w:p w:rsidR="00D85055" w:rsidRPr="002B3C3F"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 xml:space="preserve">第５　</w:t>
      </w:r>
      <w:r w:rsidRPr="002B3C3F">
        <w:rPr>
          <w:rFonts w:ascii="ＭＳ 明朝" w:hAnsi="ＭＳ 明朝" w:cs="Century" w:hint="eastAsia"/>
          <w:color w:val="000000" w:themeColor="text1"/>
          <w:sz w:val="22"/>
          <w:szCs w:val="21"/>
        </w:rPr>
        <w:t>登録企業等</w:t>
      </w:r>
      <w:r w:rsidRPr="002B3C3F">
        <w:rPr>
          <w:rFonts w:ascii="ＭＳ 明朝" w:hAnsi="ＭＳ 明朝" w:cs="Century" w:hint="eastAsia"/>
          <w:color w:val="000000" w:themeColor="text1"/>
          <w:sz w:val="22"/>
          <w:szCs w:val="21"/>
          <w:lang w:eastAsia="ar-SA"/>
        </w:rPr>
        <w:t>は、</w:t>
      </w:r>
      <w:r w:rsidRPr="002B3C3F">
        <w:rPr>
          <w:rFonts w:ascii="ＭＳ 明朝" w:hAnsi="ＭＳ 明朝" w:cs="Century" w:hint="eastAsia"/>
          <w:color w:val="000000" w:themeColor="text1"/>
          <w:sz w:val="22"/>
          <w:szCs w:val="21"/>
        </w:rPr>
        <w:t>支援事業</w:t>
      </w:r>
      <w:r w:rsidRPr="002B3C3F">
        <w:rPr>
          <w:rFonts w:ascii="ＭＳ 明朝" w:hAnsi="ＭＳ 明朝" w:cs="Century" w:hint="eastAsia"/>
          <w:color w:val="000000" w:themeColor="text1"/>
          <w:sz w:val="22"/>
          <w:szCs w:val="21"/>
          <w:lang w:eastAsia="ar-SA"/>
        </w:rPr>
        <w:t>に関して知り得た個人情報を</w:t>
      </w:r>
      <w:r w:rsidRPr="002B3C3F">
        <w:rPr>
          <w:rFonts w:ascii="ＭＳ 明朝" w:hAnsi="ＭＳ 明朝" w:cs="Century" w:hint="eastAsia"/>
          <w:color w:val="000000" w:themeColor="text1"/>
          <w:sz w:val="22"/>
          <w:szCs w:val="21"/>
        </w:rPr>
        <w:t>支援事業又は</w:t>
      </w:r>
      <w:r w:rsidRPr="002B3C3F">
        <w:rPr>
          <w:rFonts w:ascii="ＭＳ 明朝" w:hAnsi="ＭＳ 明朝" w:cs="Century"/>
          <w:color w:val="000000" w:themeColor="text1"/>
          <w:sz w:val="22"/>
          <w:szCs w:val="21"/>
        </w:rPr>
        <w:t>登録企業等の行う人材確保のための活動</w:t>
      </w:r>
      <w:r w:rsidRPr="002B3C3F">
        <w:rPr>
          <w:rFonts w:ascii="ＭＳ 明朝" w:hAnsi="ＭＳ 明朝" w:cs="Century" w:hint="eastAsia"/>
          <w:color w:val="000000" w:themeColor="text1"/>
          <w:sz w:val="22"/>
          <w:szCs w:val="21"/>
          <w:lang w:eastAsia="ar-SA"/>
        </w:rPr>
        <w:t>以外の目的に利用し、又は第三者に提供してはならない。</w:t>
      </w:r>
    </w:p>
    <w:p w:rsidR="00D85055" w:rsidRPr="002B3C3F"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（複写又は複製の禁止）</w:t>
      </w:r>
    </w:p>
    <w:p w:rsidR="00D85055" w:rsidRPr="002B3C3F"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 xml:space="preserve">第６　</w:t>
      </w:r>
      <w:r w:rsidRPr="002B3C3F">
        <w:rPr>
          <w:rFonts w:ascii="ＭＳ 明朝" w:hAnsi="ＭＳ 明朝" w:cs="Century" w:hint="eastAsia"/>
          <w:color w:val="000000" w:themeColor="text1"/>
          <w:sz w:val="22"/>
          <w:szCs w:val="21"/>
        </w:rPr>
        <w:t>登録企業等</w:t>
      </w:r>
      <w:r w:rsidRPr="002B3C3F">
        <w:rPr>
          <w:rFonts w:ascii="ＭＳ 明朝" w:hAnsi="ＭＳ 明朝" w:cs="Century" w:hint="eastAsia"/>
          <w:color w:val="000000" w:themeColor="text1"/>
          <w:sz w:val="22"/>
          <w:szCs w:val="21"/>
          <w:lang w:eastAsia="ar-SA"/>
        </w:rPr>
        <w:t>は、</w:t>
      </w:r>
      <w:r w:rsidRPr="002B3C3F">
        <w:rPr>
          <w:rFonts w:ascii="ＭＳ 明朝" w:hAnsi="ＭＳ 明朝" w:cs="Century" w:hint="eastAsia"/>
          <w:color w:val="000000" w:themeColor="text1"/>
          <w:sz w:val="22"/>
          <w:szCs w:val="21"/>
        </w:rPr>
        <w:t>県</w:t>
      </w:r>
      <w:r w:rsidRPr="002B3C3F">
        <w:rPr>
          <w:rFonts w:ascii="ＭＳ 明朝" w:hAnsi="ＭＳ 明朝" w:cs="Century" w:hint="eastAsia"/>
          <w:color w:val="000000" w:themeColor="text1"/>
          <w:sz w:val="22"/>
          <w:szCs w:val="21"/>
          <w:lang w:eastAsia="ar-SA"/>
        </w:rPr>
        <w:t>の承諾があるときを除き、</w:t>
      </w:r>
      <w:r w:rsidRPr="002B3C3F">
        <w:rPr>
          <w:rFonts w:ascii="ＭＳ 明朝" w:hAnsi="ＭＳ 明朝" w:cs="Century" w:hint="eastAsia"/>
          <w:color w:val="000000" w:themeColor="text1"/>
          <w:sz w:val="22"/>
          <w:szCs w:val="21"/>
        </w:rPr>
        <w:t>支援事業</w:t>
      </w:r>
      <w:r w:rsidRPr="002B3C3F">
        <w:rPr>
          <w:rFonts w:ascii="ＭＳ 明朝" w:hAnsi="ＭＳ 明朝" w:cs="Century"/>
          <w:color w:val="000000" w:themeColor="text1"/>
          <w:sz w:val="22"/>
          <w:szCs w:val="21"/>
        </w:rPr>
        <w:t>に関し</w:t>
      </w:r>
      <w:r w:rsidRPr="002B3C3F">
        <w:rPr>
          <w:rFonts w:ascii="ＭＳ 明朝" w:hAnsi="ＭＳ 明朝" w:cs="Century" w:hint="eastAsia"/>
          <w:color w:val="000000" w:themeColor="text1"/>
          <w:sz w:val="22"/>
          <w:szCs w:val="21"/>
        </w:rPr>
        <w:t>関して</w:t>
      </w:r>
      <w:r w:rsidRPr="002B3C3F">
        <w:rPr>
          <w:rFonts w:ascii="ＭＳ 明朝" w:hAnsi="ＭＳ 明朝" w:cs="Century"/>
          <w:color w:val="000000" w:themeColor="text1"/>
          <w:sz w:val="22"/>
          <w:szCs w:val="21"/>
        </w:rPr>
        <w:t>県</w:t>
      </w:r>
      <w:r w:rsidRPr="002B3C3F">
        <w:rPr>
          <w:rFonts w:ascii="ＭＳ 明朝" w:hAnsi="ＭＳ 明朝" w:cs="Century" w:hint="eastAsia"/>
          <w:color w:val="000000" w:themeColor="text1"/>
          <w:sz w:val="22"/>
          <w:szCs w:val="21"/>
          <w:lang w:eastAsia="ar-SA"/>
        </w:rPr>
        <w:t>から提供された個人情報が記録された資料等を複写し、又は複製してはならない。</w:t>
      </w:r>
    </w:p>
    <w:p w:rsidR="00D85055" w:rsidRPr="002B3C3F"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（事務従事者への周知）</w:t>
      </w:r>
    </w:p>
    <w:p w:rsidR="00D85055" w:rsidRPr="002B3C3F"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 xml:space="preserve">第７　</w:t>
      </w:r>
      <w:r w:rsidRPr="002B3C3F">
        <w:rPr>
          <w:rFonts w:ascii="ＭＳ 明朝" w:hAnsi="ＭＳ 明朝" w:cs="Century" w:hint="eastAsia"/>
          <w:color w:val="000000" w:themeColor="text1"/>
          <w:sz w:val="22"/>
          <w:szCs w:val="21"/>
        </w:rPr>
        <w:t>登録企業等</w:t>
      </w:r>
      <w:r w:rsidRPr="002B3C3F">
        <w:rPr>
          <w:rFonts w:ascii="ＭＳ 明朝" w:hAnsi="ＭＳ 明朝" w:cs="Century" w:hint="eastAsia"/>
          <w:color w:val="000000" w:themeColor="text1"/>
          <w:sz w:val="22"/>
          <w:szCs w:val="21"/>
          <w:lang w:eastAsia="ar-SA"/>
        </w:rPr>
        <w:t>は、</w:t>
      </w:r>
      <w:r w:rsidRPr="002B3C3F">
        <w:rPr>
          <w:rFonts w:ascii="ＭＳ 明朝" w:hAnsi="ＭＳ 明朝" w:cs="Century" w:hint="eastAsia"/>
          <w:color w:val="000000" w:themeColor="text1"/>
          <w:sz w:val="22"/>
          <w:szCs w:val="21"/>
        </w:rPr>
        <w:t>支援事業に関する</w:t>
      </w:r>
      <w:r w:rsidRPr="002B3C3F">
        <w:rPr>
          <w:rFonts w:ascii="ＭＳ 明朝" w:hAnsi="ＭＳ 明朝" w:cs="Century" w:hint="eastAsia"/>
          <w:color w:val="000000" w:themeColor="text1"/>
          <w:sz w:val="22"/>
          <w:szCs w:val="21"/>
          <w:lang w:eastAsia="ar-SA"/>
        </w:rPr>
        <w:t>事務に従事している者に対し、在職中及び退職後においても当該事務に関して知り得た個人情報を正当な理由なく他人に知らせ、又は当該事務の目的以外の目的に使用してはならないこと、個人情報の保護に関する法律により罰則が適用される場合があることなど、個人情報の保護に必要な事項を周知させるものとする。</w:t>
      </w:r>
    </w:p>
    <w:p w:rsidR="00D85055" w:rsidRPr="002B3C3F"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rPr>
        <w:t>２　支援事業に</w:t>
      </w:r>
      <w:r w:rsidRPr="002B3C3F">
        <w:rPr>
          <w:rFonts w:ascii="ＭＳ 明朝" w:hAnsi="ＭＳ 明朝" w:cs="Century"/>
          <w:color w:val="000000" w:themeColor="text1"/>
          <w:sz w:val="22"/>
          <w:szCs w:val="21"/>
        </w:rPr>
        <w:t>関する</w:t>
      </w:r>
      <w:r w:rsidRPr="002B3C3F">
        <w:rPr>
          <w:rFonts w:ascii="ＭＳ 明朝" w:hAnsi="ＭＳ 明朝" w:cs="Century" w:hint="eastAsia"/>
          <w:color w:val="000000" w:themeColor="text1"/>
          <w:sz w:val="22"/>
          <w:szCs w:val="21"/>
        </w:rPr>
        <w:t>事務を派遣労働者によって行わせる場合には、労働者派遣契約書に秘密保持義務等個人情報の取扱いに関する事項を明記する。</w:t>
      </w:r>
    </w:p>
    <w:p w:rsidR="00D85055" w:rsidRPr="002B3C3F"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（資料等の返還等）</w:t>
      </w:r>
    </w:p>
    <w:p w:rsidR="00D85055" w:rsidRPr="002B3C3F" w:rsidRDefault="00D85055" w:rsidP="007746EC">
      <w:pPr>
        <w:suppressAutoHyphens/>
        <w:autoSpaceDE w:val="0"/>
        <w:spacing w:line="280" w:lineRule="exact"/>
        <w:ind w:left="202" w:hanging="202"/>
        <w:rPr>
          <w:rFonts w:hAnsi="ＭＳ 明朝" w:cs="Century"/>
          <w:color w:val="000000"/>
          <w:kern w:val="21"/>
          <w:sz w:val="22"/>
          <w:szCs w:val="21"/>
          <w:lang w:eastAsia="ar-SA"/>
        </w:rPr>
      </w:pPr>
      <w:r w:rsidRPr="002B3C3F">
        <w:rPr>
          <w:rFonts w:ascii="ＭＳ 明朝" w:hAnsi="ＭＳ 明朝" w:cs="Century" w:hint="eastAsia"/>
          <w:color w:val="000000" w:themeColor="text1"/>
          <w:kern w:val="21"/>
          <w:sz w:val="22"/>
          <w:szCs w:val="21"/>
          <w:lang w:eastAsia="ar-SA"/>
        </w:rPr>
        <w:t>第</w:t>
      </w:r>
      <w:r w:rsidRPr="002B3C3F">
        <w:rPr>
          <w:rFonts w:ascii="ＭＳ 明朝" w:hAnsi="ＭＳ 明朝" w:cs="Century" w:hint="eastAsia"/>
          <w:color w:val="000000" w:themeColor="text1"/>
          <w:kern w:val="21"/>
          <w:sz w:val="22"/>
          <w:szCs w:val="21"/>
        </w:rPr>
        <w:t>８</w:t>
      </w:r>
      <w:r w:rsidRPr="002B3C3F">
        <w:rPr>
          <w:rFonts w:ascii="ＭＳ 明朝" w:hAnsi="ＭＳ 明朝" w:cs="Century" w:hint="eastAsia"/>
          <w:color w:val="000000" w:themeColor="text1"/>
          <w:kern w:val="21"/>
          <w:sz w:val="22"/>
          <w:szCs w:val="21"/>
          <w:lang w:eastAsia="ar-SA"/>
        </w:rPr>
        <w:t xml:space="preserve">　</w:t>
      </w:r>
      <w:r w:rsidR="007746EC" w:rsidRPr="002B3C3F">
        <w:rPr>
          <w:rFonts w:hAnsi="ＭＳ 明朝" w:cs="Century" w:hint="eastAsia"/>
          <w:color w:val="000000"/>
          <w:kern w:val="21"/>
          <w:sz w:val="22"/>
          <w:szCs w:val="21"/>
        </w:rPr>
        <w:t>登録企業等</w:t>
      </w:r>
      <w:r w:rsidR="007746EC" w:rsidRPr="002B3C3F">
        <w:rPr>
          <w:rFonts w:hAnsi="ＭＳ 明朝" w:cs="Century" w:hint="eastAsia"/>
          <w:color w:val="000000"/>
          <w:kern w:val="21"/>
          <w:sz w:val="22"/>
          <w:szCs w:val="21"/>
          <w:lang w:eastAsia="ar-SA"/>
        </w:rPr>
        <w:t>は、</w:t>
      </w:r>
      <w:r w:rsidR="007746EC" w:rsidRPr="002B3C3F">
        <w:rPr>
          <w:rFonts w:hAnsi="ＭＳ 明朝" w:cs="Century" w:hint="eastAsia"/>
          <w:color w:val="000000"/>
          <w:kern w:val="21"/>
          <w:sz w:val="22"/>
          <w:szCs w:val="21"/>
        </w:rPr>
        <w:t>支援事業に関する</w:t>
      </w:r>
      <w:r w:rsidR="007746EC" w:rsidRPr="002B3C3F">
        <w:rPr>
          <w:rFonts w:hAnsi="ＭＳ 明朝" w:cs="Century" w:hint="eastAsia"/>
          <w:color w:val="000000"/>
          <w:kern w:val="21"/>
          <w:sz w:val="22"/>
          <w:szCs w:val="21"/>
          <w:lang w:eastAsia="ar-SA"/>
        </w:rPr>
        <w:t>事務を行うために、</w:t>
      </w:r>
      <w:r w:rsidR="007746EC" w:rsidRPr="002B3C3F">
        <w:rPr>
          <w:rFonts w:hAnsi="ＭＳ 明朝" w:cs="Century" w:hint="eastAsia"/>
          <w:color w:val="000000"/>
          <w:kern w:val="21"/>
          <w:sz w:val="22"/>
          <w:szCs w:val="21"/>
        </w:rPr>
        <w:t>県</w:t>
      </w:r>
      <w:r w:rsidR="007746EC" w:rsidRPr="002B3C3F">
        <w:rPr>
          <w:rFonts w:hAnsi="ＭＳ 明朝" w:cs="Century" w:hint="eastAsia"/>
          <w:color w:val="000000"/>
          <w:kern w:val="21"/>
          <w:sz w:val="22"/>
          <w:szCs w:val="21"/>
          <w:lang w:eastAsia="ar-SA"/>
        </w:rPr>
        <w:t>から提供を受け、又は</w:t>
      </w:r>
      <w:r w:rsidR="007746EC" w:rsidRPr="002B3C3F">
        <w:rPr>
          <w:rFonts w:hAnsi="ＭＳ 明朝" w:cs="Century" w:hint="eastAsia"/>
          <w:color w:val="000000"/>
          <w:kern w:val="21"/>
          <w:sz w:val="22"/>
          <w:szCs w:val="21"/>
        </w:rPr>
        <w:t>登録企業等</w:t>
      </w:r>
      <w:r w:rsidR="007746EC" w:rsidRPr="002B3C3F">
        <w:rPr>
          <w:rFonts w:hAnsi="ＭＳ 明朝" w:cs="Century" w:hint="eastAsia"/>
          <w:color w:val="000000"/>
          <w:kern w:val="21"/>
          <w:sz w:val="22"/>
          <w:szCs w:val="21"/>
          <w:lang w:eastAsia="ar-SA"/>
        </w:rPr>
        <w:t>自らが収集し、若しくは作成した個人情報が記録された資料等は、</w:t>
      </w:r>
      <w:r w:rsidR="007746EC" w:rsidRPr="002B3C3F">
        <w:rPr>
          <w:rFonts w:hAnsi="ＭＳ 明朝" w:cs="Century" w:hint="eastAsia"/>
          <w:color w:val="000000"/>
          <w:kern w:val="21"/>
          <w:sz w:val="22"/>
          <w:szCs w:val="21"/>
        </w:rPr>
        <w:t>県から指示があった場合は</w:t>
      </w:r>
      <w:r w:rsidR="007746EC" w:rsidRPr="002B3C3F">
        <w:rPr>
          <w:rFonts w:hAnsi="ＭＳ 明朝" w:cs="Century" w:hint="eastAsia"/>
          <w:color w:val="000000"/>
          <w:kern w:val="21"/>
          <w:sz w:val="22"/>
          <w:szCs w:val="21"/>
          <w:lang w:eastAsia="ar-SA"/>
        </w:rPr>
        <w:t>直ちに</w:t>
      </w:r>
      <w:r w:rsidR="007746EC" w:rsidRPr="002B3C3F">
        <w:rPr>
          <w:rFonts w:hAnsi="ＭＳ 明朝" w:cs="Century" w:hint="eastAsia"/>
          <w:color w:val="000000"/>
          <w:kern w:val="21"/>
          <w:sz w:val="22"/>
          <w:szCs w:val="21"/>
        </w:rPr>
        <w:t>県</w:t>
      </w:r>
      <w:r w:rsidR="007746EC" w:rsidRPr="002B3C3F">
        <w:rPr>
          <w:rFonts w:hAnsi="ＭＳ 明朝" w:cs="Century" w:hint="eastAsia"/>
          <w:color w:val="000000"/>
          <w:kern w:val="21"/>
          <w:sz w:val="22"/>
          <w:szCs w:val="21"/>
          <w:lang w:eastAsia="ar-SA"/>
        </w:rPr>
        <w:t>に返還し、又は引き渡すものとする。ただし、</w:t>
      </w:r>
      <w:r w:rsidR="007746EC" w:rsidRPr="002B3C3F">
        <w:rPr>
          <w:rFonts w:hAnsi="ＭＳ 明朝" w:cs="Century" w:hint="eastAsia"/>
          <w:color w:val="000000"/>
          <w:kern w:val="21"/>
          <w:sz w:val="22"/>
          <w:szCs w:val="21"/>
        </w:rPr>
        <w:t>県</w:t>
      </w:r>
      <w:r w:rsidR="007746EC" w:rsidRPr="002B3C3F">
        <w:rPr>
          <w:rFonts w:hAnsi="ＭＳ 明朝" w:cs="Century" w:hint="eastAsia"/>
          <w:color w:val="000000"/>
          <w:kern w:val="21"/>
          <w:sz w:val="22"/>
          <w:szCs w:val="21"/>
          <w:lang w:eastAsia="ar-SA"/>
        </w:rPr>
        <w:t>が別に指示したときは当該方法によるものとする。</w:t>
      </w:r>
    </w:p>
    <w:p w:rsidR="00D85055" w:rsidRPr="002B3C3F"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w:t>
      </w:r>
      <w:r w:rsidRPr="002B3C3F">
        <w:rPr>
          <w:rFonts w:ascii="ＭＳ 明朝" w:hAnsi="ＭＳ 明朝" w:cs="Century" w:hint="eastAsia"/>
          <w:color w:val="000000" w:themeColor="text1"/>
          <w:sz w:val="22"/>
          <w:szCs w:val="21"/>
        </w:rPr>
        <w:t>安全管理の確認</w:t>
      </w:r>
      <w:r w:rsidRPr="002B3C3F">
        <w:rPr>
          <w:rFonts w:ascii="ＭＳ 明朝" w:hAnsi="ＭＳ 明朝" w:cs="Century" w:hint="eastAsia"/>
          <w:color w:val="000000" w:themeColor="text1"/>
          <w:sz w:val="22"/>
          <w:szCs w:val="21"/>
          <w:lang w:eastAsia="ar-SA"/>
        </w:rPr>
        <w:t>）</w:t>
      </w:r>
    </w:p>
    <w:p w:rsidR="00D85055" w:rsidRPr="002B3C3F" w:rsidRDefault="00D85055" w:rsidP="00D85055">
      <w:pPr>
        <w:suppressAutoHyphens/>
        <w:autoSpaceDE w:val="0"/>
        <w:spacing w:line="280" w:lineRule="exact"/>
        <w:ind w:left="202" w:hanging="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第</w:t>
      </w:r>
      <w:r w:rsidRPr="002B3C3F">
        <w:rPr>
          <w:rFonts w:ascii="ＭＳ 明朝" w:hAnsi="ＭＳ 明朝" w:cs="Century" w:hint="eastAsia"/>
          <w:color w:val="000000" w:themeColor="text1"/>
          <w:sz w:val="22"/>
          <w:szCs w:val="21"/>
        </w:rPr>
        <w:t>９</w:t>
      </w:r>
      <w:r w:rsidRPr="002B3C3F">
        <w:rPr>
          <w:rFonts w:ascii="ＭＳ 明朝" w:hAnsi="ＭＳ 明朝" w:cs="Century" w:hint="eastAsia"/>
          <w:color w:val="000000" w:themeColor="text1"/>
          <w:sz w:val="22"/>
          <w:szCs w:val="21"/>
          <w:lang w:eastAsia="ar-SA"/>
        </w:rPr>
        <w:t xml:space="preserve">　</w:t>
      </w:r>
      <w:r w:rsidRPr="002B3C3F">
        <w:rPr>
          <w:rFonts w:ascii="ＭＳ 明朝" w:hAnsi="ＭＳ 明朝" w:cs="Century" w:hint="eastAsia"/>
          <w:color w:val="000000" w:themeColor="text1"/>
          <w:sz w:val="22"/>
          <w:szCs w:val="21"/>
        </w:rPr>
        <w:t>県</w:t>
      </w:r>
      <w:r w:rsidRPr="002B3C3F">
        <w:rPr>
          <w:rFonts w:ascii="ＭＳ 明朝" w:hAnsi="ＭＳ 明朝" w:cs="Century" w:hint="eastAsia"/>
          <w:color w:val="000000" w:themeColor="text1"/>
          <w:sz w:val="22"/>
          <w:szCs w:val="21"/>
          <w:lang w:eastAsia="ar-SA"/>
        </w:rPr>
        <w:t>は、</w:t>
      </w:r>
      <w:r w:rsidRPr="002B3C3F">
        <w:rPr>
          <w:rFonts w:ascii="ＭＳ 明朝" w:hAnsi="ＭＳ 明朝" w:cs="Century" w:hint="eastAsia"/>
          <w:color w:val="000000" w:themeColor="text1"/>
          <w:sz w:val="22"/>
          <w:szCs w:val="21"/>
        </w:rPr>
        <w:t>支援事業に</w:t>
      </w:r>
      <w:r w:rsidRPr="002B3C3F">
        <w:rPr>
          <w:rFonts w:ascii="ＭＳ 明朝" w:hAnsi="ＭＳ 明朝" w:cs="Century"/>
          <w:color w:val="000000" w:themeColor="text1"/>
          <w:sz w:val="22"/>
          <w:szCs w:val="21"/>
        </w:rPr>
        <w:t>関する事務</w:t>
      </w:r>
      <w:r w:rsidRPr="002B3C3F">
        <w:rPr>
          <w:rFonts w:ascii="ＭＳ 明朝" w:hAnsi="ＭＳ 明朝" w:cs="Century" w:hint="eastAsia"/>
          <w:color w:val="000000" w:themeColor="text1"/>
          <w:sz w:val="22"/>
          <w:szCs w:val="21"/>
        </w:rPr>
        <w:t>に係る個人情報の秘匿性等その内容やその量等に応じて、登録企業等における管理体制及び実施体制や個人情</w:t>
      </w:r>
      <w:r w:rsidR="00650A5F" w:rsidRPr="002B3C3F">
        <w:rPr>
          <w:rFonts w:ascii="ＭＳ 明朝" w:hAnsi="ＭＳ 明朝" w:cs="Century" w:hint="eastAsia"/>
          <w:color w:val="000000" w:themeColor="text1"/>
          <w:sz w:val="22"/>
          <w:szCs w:val="21"/>
        </w:rPr>
        <w:t>報の管理について、</w:t>
      </w:r>
      <w:r w:rsidR="007211A3" w:rsidRPr="002B3C3F">
        <w:rPr>
          <w:rFonts w:ascii="ＭＳ 明朝" w:hAnsi="ＭＳ 明朝" w:cs="Century" w:hint="eastAsia"/>
          <w:color w:val="000000" w:themeColor="text1"/>
          <w:sz w:val="22"/>
          <w:szCs w:val="21"/>
        </w:rPr>
        <w:t>随時調査により確認</w:t>
      </w:r>
      <w:r w:rsidR="00650A5F" w:rsidRPr="002B3C3F">
        <w:rPr>
          <w:rFonts w:ascii="ＭＳ 明朝" w:hAnsi="ＭＳ 明朝" w:cs="Century" w:hint="eastAsia"/>
          <w:color w:val="000000" w:themeColor="text1"/>
          <w:sz w:val="22"/>
          <w:szCs w:val="21"/>
        </w:rPr>
        <w:t>できる</w:t>
      </w:r>
      <w:r w:rsidRPr="002B3C3F">
        <w:rPr>
          <w:rFonts w:ascii="ＭＳ 明朝" w:hAnsi="ＭＳ 明朝" w:cs="Century" w:hint="eastAsia"/>
          <w:color w:val="000000" w:themeColor="text1"/>
          <w:sz w:val="22"/>
          <w:szCs w:val="21"/>
        </w:rPr>
        <w:t>ものとする。</w:t>
      </w:r>
    </w:p>
    <w:p w:rsidR="00D85055" w:rsidRPr="002B3C3F" w:rsidRDefault="00D85055" w:rsidP="00D85055">
      <w:pPr>
        <w:suppressAutoHyphens/>
        <w:autoSpaceDE w:val="0"/>
        <w:spacing w:line="280" w:lineRule="exact"/>
        <w:ind w:firstLine="202"/>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lang w:eastAsia="ar-SA"/>
        </w:rPr>
        <w:t>（事故発生時における報告）</w:t>
      </w:r>
    </w:p>
    <w:p w:rsidR="00D85055" w:rsidRPr="002B3C3F" w:rsidRDefault="00D85055" w:rsidP="00D85055">
      <w:pPr>
        <w:suppressAutoHyphens/>
        <w:autoSpaceDE w:val="0"/>
        <w:spacing w:line="280" w:lineRule="exact"/>
        <w:ind w:left="202" w:hanging="202"/>
        <w:jc w:val="left"/>
        <w:rPr>
          <w:rFonts w:ascii="ＭＳ 明朝" w:hAnsi="ＭＳ 明朝" w:cs="Century"/>
          <w:color w:val="000000" w:themeColor="text1"/>
          <w:sz w:val="22"/>
          <w:szCs w:val="21"/>
          <w:lang w:eastAsia="ar-SA"/>
        </w:rPr>
      </w:pPr>
      <w:r w:rsidRPr="002B3C3F">
        <w:rPr>
          <w:rFonts w:ascii="ＭＳ 明朝" w:hAnsi="ＭＳ 明朝" w:cs="Century" w:hint="eastAsia"/>
          <w:color w:val="000000" w:themeColor="text1"/>
          <w:sz w:val="22"/>
          <w:szCs w:val="21"/>
        </w:rPr>
        <w:t>第10  登録企業等</w:t>
      </w:r>
      <w:r w:rsidRPr="002B3C3F">
        <w:rPr>
          <w:rFonts w:ascii="ＭＳ 明朝" w:hAnsi="ＭＳ 明朝" w:cs="Century" w:hint="eastAsia"/>
          <w:color w:val="000000" w:themeColor="text1"/>
          <w:sz w:val="22"/>
          <w:szCs w:val="21"/>
          <w:lang w:eastAsia="ar-SA"/>
        </w:rPr>
        <w:t>は、</w:t>
      </w:r>
      <w:r w:rsidRPr="002B3C3F">
        <w:rPr>
          <w:rFonts w:ascii="ＭＳ 明朝" w:hAnsi="ＭＳ 明朝" w:cs="Century" w:hint="eastAsia"/>
          <w:color w:val="000000" w:themeColor="text1"/>
          <w:sz w:val="22"/>
          <w:szCs w:val="21"/>
        </w:rPr>
        <w:t>上記の各事項</w:t>
      </w:r>
      <w:r w:rsidRPr="002B3C3F">
        <w:rPr>
          <w:rFonts w:ascii="ＭＳ 明朝" w:hAnsi="ＭＳ 明朝" w:cs="Century" w:hint="eastAsia"/>
          <w:color w:val="000000" w:themeColor="text1"/>
          <w:sz w:val="22"/>
          <w:szCs w:val="21"/>
          <w:lang w:eastAsia="ar-SA"/>
        </w:rPr>
        <w:t>に違反する事態が生じ、又は生じるおそれのあることを知ったときは、速やかに</w:t>
      </w:r>
      <w:r w:rsidRPr="002B3C3F">
        <w:rPr>
          <w:rFonts w:ascii="ＭＳ 明朝" w:hAnsi="ＭＳ 明朝" w:cs="Century" w:hint="eastAsia"/>
          <w:color w:val="000000" w:themeColor="text1"/>
          <w:sz w:val="22"/>
          <w:szCs w:val="21"/>
        </w:rPr>
        <w:t>県</w:t>
      </w:r>
      <w:r w:rsidRPr="002B3C3F">
        <w:rPr>
          <w:rFonts w:ascii="ＭＳ 明朝" w:hAnsi="ＭＳ 明朝" w:cs="Century" w:hint="eastAsia"/>
          <w:color w:val="000000" w:themeColor="text1"/>
          <w:sz w:val="22"/>
          <w:szCs w:val="21"/>
          <w:lang w:eastAsia="ar-SA"/>
        </w:rPr>
        <w:t>に報告し、</w:t>
      </w:r>
      <w:r w:rsidRPr="002B3C3F">
        <w:rPr>
          <w:rFonts w:ascii="ＭＳ 明朝" w:hAnsi="ＭＳ 明朝" w:cs="Century" w:hint="eastAsia"/>
          <w:color w:val="000000" w:themeColor="text1"/>
          <w:sz w:val="22"/>
          <w:szCs w:val="21"/>
        </w:rPr>
        <w:t>県</w:t>
      </w:r>
      <w:r w:rsidRPr="002B3C3F">
        <w:rPr>
          <w:rFonts w:ascii="ＭＳ 明朝" w:hAnsi="ＭＳ 明朝" w:cs="Century" w:hint="eastAsia"/>
          <w:color w:val="000000" w:themeColor="text1"/>
          <w:sz w:val="22"/>
          <w:szCs w:val="21"/>
          <w:lang w:eastAsia="ar-SA"/>
        </w:rPr>
        <w:t>の指示に従うものとする。</w:t>
      </w:r>
    </w:p>
    <w:p w:rsidR="00D85055" w:rsidRPr="002B3C3F" w:rsidRDefault="00D85055" w:rsidP="00D85055">
      <w:pPr>
        <w:suppressAutoHyphens/>
        <w:autoSpaceDE w:val="0"/>
        <w:spacing w:line="280" w:lineRule="exact"/>
        <w:rPr>
          <w:rFonts w:ascii="ＭＳ 明朝" w:hAnsi="ＭＳ 明朝" w:cs="Century"/>
          <w:color w:val="000000" w:themeColor="text1"/>
          <w:sz w:val="22"/>
          <w:szCs w:val="21"/>
        </w:rPr>
      </w:pPr>
      <w:r w:rsidRPr="002B3C3F">
        <w:rPr>
          <w:rFonts w:ascii="ＭＳ 明朝" w:hAnsi="ＭＳ 明朝" w:cs="Century" w:hint="eastAsia"/>
          <w:color w:val="000000" w:themeColor="text1"/>
          <w:sz w:val="22"/>
          <w:szCs w:val="21"/>
        </w:rPr>
        <w:t xml:space="preserve">　（違反した場合の措置）</w:t>
      </w:r>
    </w:p>
    <w:p w:rsidR="00D85055" w:rsidRPr="00D85055" w:rsidRDefault="00D85055" w:rsidP="00D85055">
      <w:pPr>
        <w:autoSpaceDE w:val="0"/>
        <w:autoSpaceDN w:val="0"/>
        <w:snapToGrid w:val="0"/>
        <w:spacing w:line="280" w:lineRule="exact"/>
        <w:ind w:left="220" w:hangingChars="100" w:hanging="220"/>
        <w:jc w:val="left"/>
        <w:rPr>
          <w:rFonts w:ascii="ＭＳ 明朝" w:hAnsi="ＭＳ 明朝" w:cs="Times New Roman"/>
          <w:color w:val="000000" w:themeColor="text1"/>
          <w:sz w:val="22"/>
        </w:rPr>
      </w:pPr>
      <w:r w:rsidRPr="002B3C3F">
        <w:rPr>
          <w:rFonts w:ascii="ＭＳ 明朝" w:hAnsi="ＭＳ 明朝" w:cs="Century" w:hint="eastAsia"/>
          <w:color w:val="000000" w:themeColor="text1"/>
          <w:sz w:val="22"/>
          <w:szCs w:val="21"/>
        </w:rPr>
        <w:t>第11　県は、登録企業等が記載事項に違反した場合は、支援事業</w:t>
      </w:r>
      <w:r w:rsidRPr="002B3C3F">
        <w:rPr>
          <w:rFonts w:ascii="ＭＳ 明朝" w:hAnsi="ＭＳ 明朝" w:cs="Century"/>
          <w:color w:val="000000" w:themeColor="text1"/>
          <w:sz w:val="22"/>
          <w:szCs w:val="21"/>
        </w:rPr>
        <w:t>への登録</w:t>
      </w:r>
      <w:r w:rsidRPr="002B3C3F">
        <w:rPr>
          <w:rFonts w:ascii="ＭＳ 明朝" w:hAnsi="ＭＳ 明朝" w:cs="Century" w:hint="eastAsia"/>
          <w:color w:val="000000" w:themeColor="text1"/>
          <w:sz w:val="22"/>
          <w:szCs w:val="21"/>
        </w:rPr>
        <w:t>を解除することができるとともに必要な措置を求めることができる。</w:t>
      </w:r>
      <w:bookmarkStart w:id="0" w:name="_GoBack"/>
      <w:bookmarkEnd w:id="0"/>
    </w:p>
    <w:p w:rsidR="00195089" w:rsidRPr="00D85055" w:rsidRDefault="00195089" w:rsidP="006871AF">
      <w:pPr>
        <w:spacing w:beforeLines="50" w:before="149"/>
        <w:ind w:left="220" w:hangingChars="100" w:hanging="220"/>
        <w:rPr>
          <w:rFonts w:asciiTheme="minorEastAsia" w:hAnsiTheme="minorEastAsia"/>
          <w:color w:val="000000" w:themeColor="text1"/>
          <w:sz w:val="22"/>
        </w:rPr>
      </w:pPr>
    </w:p>
    <w:sectPr w:rsidR="00195089" w:rsidRPr="00D85055" w:rsidSect="005B420D">
      <w:pgSz w:w="11906" w:h="16838" w:code="9"/>
      <w:pgMar w:top="397" w:right="1134" w:bottom="567" w:left="1134" w:header="851" w:footer="992" w:gutter="0"/>
      <w:cols w:space="425"/>
      <w:docGrid w:type="linesAndChars" w:linePitch="29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08F" w:rsidRDefault="0083608F" w:rsidP="00247BC2">
      <w:r>
        <w:separator/>
      </w:r>
    </w:p>
  </w:endnote>
  <w:endnote w:type="continuationSeparator" w:id="0">
    <w:p w:rsidR="0083608F" w:rsidRDefault="0083608F" w:rsidP="0024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08F" w:rsidRDefault="0083608F" w:rsidP="00247BC2">
      <w:r>
        <w:separator/>
      </w:r>
    </w:p>
  </w:footnote>
  <w:footnote w:type="continuationSeparator" w:id="0">
    <w:p w:rsidR="0083608F" w:rsidRDefault="0083608F" w:rsidP="00247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7BC2"/>
    <w:rsid w:val="00011A18"/>
    <w:rsid w:val="00037A31"/>
    <w:rsid w:val="000B47CC"/>
    <w:rsid w:val="000B5137"/>
    <w:rsid w:val="00126E88"/>
    <w:rsid w:val="00195089"/>
    <w:rsid w:val="001C0139"/>
    <w:rsid w:val="001D1A1C"/>
    <w:rsid w:val="00247BC2"/>
    <w:rsid w:val="00251397"/>
    <w:rsid w:val="002B3C3F"/>
    <w:rsid w:val="002D12C4"/>
    <w:rsid w:val="0031058D"/>
    <w:rsid w:val="003836A0"/>
    <w:rsid w:val="003C2DC2"/>
    <w:rsid w:val="003C5960"/>
    <w:rsid w:val="003F4B5D"/>
    <w:rsid w:val="00401B7E"/>
    <w:rsid w:val="00411F7E"/>
    <w:rsid w:val="004353F4"/>
    <w:rsid w:val="00520F41"/>
    <w:rsid w:val="00543374"/>
    <w:rsid w:val="005B420D"/>
    <w:rsid w:val="005B7838"/>
    <w:rsid w:val="005C0E53"/>
    <w:rsid w:val="005D5D4C"/>
    <w:rsid w:val="0061743B"/>
    <w:rsid w:val="00640BB7"/>
    <w:rsid w:val="00643664"/>
    <w:rsid w:val="00650A5F"/>
    <w:rsid w:val="0068141E"/>
    <w:rsid w:val="006871AF"/>
    <w:rsid w:val="006F2BBC"/>
    <w:rsid w:val="007211A3"/>
    <w:rsid w:val="00730E0F"/>
    <w:rsid w:val="0073392C"/>
    <w:rsid w:val="00744B5B"/>
    <w:rsid w:val="007468D4"/>
    <w:rsid w:val="007540D4"/>
    <w:rsid w:val="007746EC"/>
    <w:rsid w:val="0083608F"/>
    <w:rsid w:val="0084687C"/>
    <w:rsid w:val="00953C81"/>
    <w:rsid w:val="00A41A48"/>
    <w:rsid w:val="00A41C6B"/>
    <w:rsid w:val="00B16407"/>
    <w:rsid w:val="00C117C3"/>
    <w:rsid w:val="00C13497"/>
    <w:rsid w:val="00C909A3"/>
    <w:rsid w:val="00CC534E"/>
    <w:rsid w:val="00CE39F6"/>
    <w:rsid w:val="00CE654C"/>
    <w:rsid w:val="00D24BA1"/>
    <w:rsid w:val="00D85055"/>
    <w:rsid w:val="00DE2487"/>
    <w:rsid w:val="00E07BC4"/>
    <w:rsid w:val="00E2750F"/>
    <w:rsid w:val="00EA5A54"/>
    <w:rsid w:val="00EC7A91"/>
    <w:rsid w:val="00F60FC7"/>
    <w:rsid w:val="00F6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4A14359-95E2-46CE-9D33-C9EBBDCE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C2"/>
    <w:pPr>
      <w:tabs>
        <w:tab w:val="center" w:pos="4252"/>
        <w:tab w:val="right" w:pos="8504"/>
      </w:tabs>
      <w:snapToGrid w:val="0"/>
    </w:pPr>
  </w:style>
  <w:style w:type="character" w:customStyle="1" w:styleId="a4">
    <w:name w:val="ヘッダー (文字)"/>
    <w:basedOn w:val="a0"/>
    <w:link w:val="a3"/>
    <w:uiPriority w:val="99"/>
    <w:rsid w:val="00247BC2"/>
  </w:style>
  <w:style w:type="paragraph" w:styleId="a5">
    <w:name w:val="footer"/>
    <w:basedOn w:val="a"/>
    <w:link w:val="a6"/>
    <w:uiPriority w:val="99"/>
    <w:unhideWhenUsed/>
    <w:rsid w:val="00247BC2"/>
    <w:pPr>
      <w:tabs>
        <w:tab w:val="center" w:pos="4252"/>
        <w:tab w:val="right" w:pos="8504"/>
      </w:tabs>
      <w:snapToGrid w:val="0"/>
    </w:pPr>
  </w:style>
  <w:style w:type="character" w:customStyle="1" w:styleId="a6">
    <w:name w:val="フッター (文字)"/>
    <w:basedOn w:val="a0"/>
    <w:link w:val="a5"/>
    <w:uiPriority w:val="99"/>
    <w:rsid w:val="00247BC2"/>
  </w:style>
  <w:style w:type="paragraph" w:styleId="a7">
    <w:name w:val="Note Heading"/>
    <w:basedOn w:val="a"/>
    <w:next w:val="a"/>
    <w:link w:val="a8"/>
    <w:uiPriority w:val="99"/>
    <w:unhideWhenUsed/>
    <w:rsid w:val="00247BC2"/>
    <w:pPr>
      <w:jc w:val="center"/>
    </w:pPr>
    <w:rPr>
      <w:sz w:val="24"/>
    </w:rPr>
  </w:style>
  <w:style w:type="character" w:customStyle="1" w:styleId="a8">
    <w:name w:val="記 (文字)"/>
    <w:basedOn w:val="a0"/>
    <w:link w:val="a7"/>
    <w:uiPriority w:val="99"/>
    <w:rsid w:val="00247BC2"/>
    <w:rPr>
      <w:sz w:val="24"/>
    </w:rPr>
  </w:style>
  <w:style w:type="paragraph" w:styleId="a9">
    <w:name w:val="Closing"/>
    <w:basedOn w:val="a"/>
    <w:link w:val="aa"/>
    <w:uiPriority w:val="99"/>
    <w:unhideWhenUsed/>
    <w:rsid w:val="00247BC2"/>
    <w:pPr>
      <w:jc w:val="right"/>
    </w:pPr>
    <w:rPr>
      <w:sz w:val="24"/>
    </w:rPr>
  </w:style>
  <w:style w:type="character" w:customStyle="1" w:styleId="aa">
    <w:name w:val="結語 (文字)"/>
    <w:basedOn w:val="a0"/>
    <w:link w:val="a9"/>
    <w:uiPriority w:val="99"/>
    <w:rsid w:val="00247BC2"/>
    <w:rPr>
      <w:sz w:val="24"/>
    </w:rPr>
  </w:style>
  <w:style w:type="paragraph" w:styleId="ab">
    <w:name w:val="Balloon Text"/>
    <w:basedOn w:val="a"/>
    <w:link w:val="ac"/>
    <w:uiPriority w:val="99"/>
    <w:semiHidden/>
    <w:unhideWhenUsed/>
    <w:rsid w:val="006814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1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700AF-A175-45A0-9820-965CA710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志織</dc:creator>
  <cp:lastModifiedBy>Windows ユーザー</cp:lastModifiedBy>
  <cp:revision>25</cp:revision>
  <cp:lastPrinted>2021-03-10T09:50:00Z</cp:lastPrinted>
  <dcterms:created xsi:type="dcterms:W3CDTF">2016-11-08T08:54:00Z</dcterms:created>
  <dcterms:modified xsi:type="dcterms:W3CDTF">2025-03-19T08:29:00Z</dcterms:modified>
</cp:coreProperties>
</file>