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00" w:rsidRPr="002C23CA" w:rsidRDefault="00F31F00" w:rsidP="00F31F00">
      <w:pPr>
        <w:autoSpaceDN w:val="0"/>
        <w:rPr>
          <w:sz w:val="24"/>
          <w:szCs w:val="24"/>
        </w:rPr>
      </w:pPr>
      <w:r>
        <w:rPr>
          <w:rFonts w:hint="eastAsia"/>
          <w:sz w:val="24"/>
          <w:szCs w:val="24"/>
        </w:rPr>
        <w:t>様式第１－２号（第６条第１号関係）</w:t>
      </w:r>
    </w:p>
    <w:p w:rsidR="00D97042" w:rsidRDefault="00D97042"/>
    <w:p w:rsidR="00F31F00" w:rsidRPr="00F31F00" w:rsidRDefault="00F31F00" w:rsidP="00F31F00">
      <w:pPr>
        <w:jc w:val="center"/>
        <w:rPr>
          <w:rFonts w:ascii="ＭＳ ゴシック" w:eastAsia="ＭＳ ゴシック" w:hAnsi="ＭＳ ゴシック"/>
          <w:sz w:val="40"/>
        </w:rPr>
      </w:pPr>
      <w:r w:rsidRPr="00F31F00">
        <w:rPr>
          <w:rFonts w:ascii="ＭＳ ゴシック" w:eastAsia="ＭＳ ゴシック" w:hAnsi="ＭＳ ゴシック" w:hint="eastAsia"/>
          <w:sz w:val="40"/>
        </w:rPr>
        <w:t>意　見　書</w:t>
      </w:r>
    </w:p>
    <w:p w:rsidR="00F31F00" w:rsidRDefault="00F31F00"/>
    <w:tbl>
      <w:tblPr>
        <w:tblStyle w:val="a7"/>
        <w:tblW w:w="0" w:type="auto"/>
        <w:tblLook w:val="04A0" w:firstRow="1" w:lastRow="0" w:firstColumn="1" w:lastColumn="0" w:noHBand="0" w:noVBand="1"/>
      </w:tblPr>
      <w:tblGrid>
        <w:gridCol w:w="1696"/>
        <w:gridCol w:w="3828"/>
        <w:gridCol w:w="850"/>
        <w:gridCol w:w="3254"/>
      </w:tblGrid>
      <w:tr w:rsidR="00F31F00" w:rsidTr="008161FA">
        <w:trPr>
          <w:trHeight w:val="595"/>
        </w:trPr>
        <w:tc>
          <w:tcPr>
            <w:tcW w:w="1696" w:type="dxa"/>
            <w:tcBorders>
              <w:bottom w:val="dashSmallGap" w:sz="4" w:space="0" w:color="auto"/>
            </w:tcBorders>
            <w:vAlign w:val="center"/>
          </w:tcPr>
          <w:p w:rsidR="00F31F00" w:rsidRDefault="00F31F00" w:rsidP="008161FA">
            <w:pPr>
              <w:jc w:val="center"/>
            </w:pPr>
            <w:r>
              <w:rPr>
                <w:rFonts w:hint="eastAsia"/>
              </w:rPr>
              <w:t>ふりがな</w:t>
            </w:r>
          </w:p>
        </w:tc>
        <w:tc>
          <w:tcPr>
            <w:tcW w:w="3828" w:type="dxa"/>
            <w:tcBorders>
              <w:bottom w:val="dashSmallGap" w:sz="4" w:space="0" w:color="auto"/>
            </w:tcBorders>
            <w:vAlign w:val="center"/>
          </w:tcPr>
          <w:p w:rsidR="00F31F00" w:rsidRDefault="00F31F00" w:rsidP="00F31F00"/>
        </w:tc>
        <w:tc>
          <w:tcPr>
            <w:tcW w:w="850" w:type="dxa"/>
            <w:vMerge w:val="restart"/>
            <w:vAlign w:val="center"/>
          </w:tcPr>
          <w:p w:rsidR="00F31F00" w:rsidRDefault="00F31F00" w:rsidP="00F31F00">
            <w:pPr>
              <w:jc w:val="center"/>
            </w:pPr>
            <w:r>
              <w:rPr>
                <w:rFonts w:hint="eastAsia"/>
              </w:rPr>
              <w:t>生年</w:t>
            </w:r>
          </w:p>
          <w:p w:rsidR="00F31F00" w:rsidRDefault="00F31F00" w:rsidP="00F31F00">
            <w:pPr>
              <w:jc w:val="center"/>
            </w:pPr>
            <w:r>
              <w:rPr>
                <w:rFonts w:hint="eastAsia"/>
              </w:rPr>
              <w:t>月日</w:t>
            </w:r>
          </w:p>
        </w:tc>
        <w:tc>
          <w:tcPr>
            <w:tcW w:w="3254" w:type="dxa"/>
            <w:vMerge w:val="restart"/>
            <w:vAlign w:val="center"/>
          </w:tcPr>
          <w:p w:rsidR="00F31F00" w:rsidRDefault="00F31F00" w:rsidP="00F31F00">
            <w:pPr>
              <w:jc w:val="center"/>
            </w:pPr>
          </w:p>
          <w:p w:rsidR="00F31F00" w:rsidRDefault="00F31F00" w:rsidP="00F31F00">
            <w:pPr>
              <w:jc w:val="center"/>
            </w:pPr>
            <w:r>
              <w:rPr>
                <w:rFonts w:hint="eastAsia"/>
              </w:rPr>
              <w:t>年　　月　　日生</w:t>
            </w:r>
          </w:p>
          <w:p w:rsidR="00F31F00" w:rsidRDefault="00F31F00" w:rsidP="00F31F00">
            <w:pPr>
              <w:jc w:val="center"/>
            </w:pPr>
            <w:r>
              <w:rPr>
                <w:rFonts w:hint="eastAsia"/>
              </w:rPr>
              <w:t>（　　　歳）</w:t>
            </w:r>
          </w:p>
        </w:tc>
      </w:tr>
      <w:tr w:rsidR="00F31F00" w:rsidTr="008161FA">
        <w:trPr>
          <w:trHeight w:val="1134"/>
        </w:trPr>
        <w:tc>
          <w:tcPr>
            <w:tcW w:w="1696" w:type="dxa"/>
            <w:tcBorders>
              <w:top w:val="dashSmallGap" w:sz="4" w:space="0" w:color="auto"/>
            </w:tcBorders>
            <w:vAlign w:val="center"/>
          </w:tcPr>
          <w:p w:rsidR="00F31F00" w:rsidRDefault="00F31F00" w:rsidP="008161FA">
            <w:pPr>
              <w:jc w:val="center"/>
            </w:pPr>
            <w:r>
              <w:rPr>
                <w:rFonts w:hint="eastAsia"/>
              </w:rPr>
              <w:t>氏　名</w:t>
            </w:r>
          </w:p>
        </w:tc>
        <w:tc>
          <w:tcPr>
            <w:tcW w:w="3828" w:type="dxa"/>
            <w:tcBorders>
              <w:top w:val="dashSmallGap" w:sz="4" w:space="0" w:color="auto"/>
            </w:tcBorders>
            <w:vAlign w:val="center"/>
          </w:tcPr>
          <w:p w:rsidR="00F31F00" w:rsidRDefault="00F31F00" w:rsidP="00F31F00"/>
        </w:tc>
        <w:tc>
          <w:tcPr>
            <w:tcW w:w="850" w:type="dxa"/>
            <w:vMerge/>
          </w:tcPr>
          <w:p w:rsidR="00F31F00" w:rsidRDefault="00F31F00" w:rsidP="00972037"/>
        </w:tc>
        <w:tc>
          <w:tcPr>
            <w:tcW w:w="3254" w:type="dxa"/>
            <w:vMerge/>
          </w:tcPr>
          <w:p w:rsidR="00F31F00" w:rsidRDefault="00F31F00" w:rsidP="00972037"/>
        </w:tc>
      </w:tr>
      <w:tr w:rsidR="00F31F00" w:rsidTr="008161FA">
        <w:trPr>
          <w:trHeight w:val="1134"/>
        </w:trPr>
        <w:tc>
          <w:tcPr>
            <w:tcW w:w="1696" w:type="dxa"/>
            <w:vAlign w:val="center"/>
          </w:tcPr>
          <w:p w:rsidR="00F31F00" w:rsidRDefault="00F31F00" w:rsidP="008161FA">
            <w:pPr>
              <w:jc w:val="center"/>
            </w:pPr>
            <w:r>
              <w:rPr>
                <w:rFonts w:hint="eastAsia"/>
              </w:rPr>
              <w:t>住　所</w:t>
            </w:r>
          </w:p>
        </w:tc>
        <w:tc>
          <w:tcPr>
            <w:tcW w:w="7932" w:type="dxa"/>
            <w:gridSpan w:val="3"/>
            <w:vAlign w:val="center"/>
          </w:tcPr>
          <w:p w:rsidR="00F31F00" w:rsidRDefault="00F31F00" w:rsidP="00F31F00"/>
        </w:tc>
      </w:tr>
      <w:tr w:rsidR="00F31F00" w:rsidTr="008161FA">
        <w:trPr>
          <w:trHeight w:val="1134"/>
        </w:trPr>
        <w:tc>
          <w:tcPr>
            <w:tcW w:w="1696" w:type="dxa"/>
            <w:vAlign w:val="center"/>
          </w:tcPr>
          <w:p w:rsidR="00F31F00" w:rsidRDefault="00F31F00" w:rsidP="008161FA">
            <w:pPr>
              <w:jc w:val="center"/>
            </w:pPr>
            <w:r>
              <w:rPr>
                <w:rFonts w:hint="eastAsia"/>
              </w:rPr>
              <w:t>病　名</w:t>
            </w:r>
          </w:p>
        </w:tc>
        <w:tc>
          <w:tcPr>
            <w:tcW w:w="7932" w:type="dxa"/>
            <w:gridSpan w:val="3"/>
            <w:vAlign w:val="center"/>
          </w:tcPr>
          <w:p w:rsidR="00F31F00" w:rsidRDefault="00F31F00" w:rsidP="00F31F00"/>
        </w:tc>
      </w:tr>
      <w:tr w:rsidR="00F31F00" w:rsidTr="008161FA">
        <w:trPr>
          <w:trHeight w:val="1134"/>
        </w:trPr>
        <w:tc>
          <w:tcPr>
            <w:tcW w:w="1696" w:type="dxa"/>
            <w:vAlign w:val="center"/>
          </w:tcPr>
          <w:p w:rsidR="00F31F00" w:rsidRDefault="00F31F00" w:rsidP="008161FA">
            <w:pPr>
              <w:jc w:val="center"/>
            </w:pPr>
            <w:r>
              <w:rPr>
                <w:rFonts w:hint="eastAsia"/>
              </w:rPr>
              <w:t>注意事項等</w:t>
            </w:r>
          </w:p>
        </w:tc>
        <w:tc>
          <w:tcPr>
            <w:tcW w:w="7932" w:type="dxa"/>
            <w:gridSpan w:val="3"/>
            <w:vAlign w:val="center"/>
          </w:tcPr>
          <w:p w:rsidR="00F31F00" w:rsidRDefault="00F31F00" w:rsidP="00F31F00"/>
        </w:tc>
      </w:tr>
      <w:tr w:rsidR="00F31F00" w:rsidTr="00F31F00">
        <w:trPr>
          <w:trHeight w:val="3458"/>
        </w:trPr>
        <w:tc>
          <w:tcPr>
            <w:tcW w:w="9628" w:type="dxa"/>
            <w:gridSpan w:val="4"/>
          </w:tcPr>
          <w:p w:rsidR="00F31F00" w:rsidRDefault="00F31F00" w:rsidP="00972037"/>
          <w:p w:rsidR="00F31F00" w:rsidRDefault="0007786B" w:rsidP="00972037">
            <w:r>
              <w:rPr>
                <w:rFonts w:hint="eastAsia"/>
              </w:rPr>
              <w:t xml:space="preserve">　上記の者は、一般</w:t>
            </w:r>
            <w:r w:rsidR="00F31F00">
              <w:rPr>
                <w:rFonts w:hint="eastAsia"/>
              </w:rPr>
              <w:t>に認められている医学的知見に基づき、</w:t>
            </w:r>
            <w:r w:rsidR="000612F5">
              <w:rPr>
                <w:rFonts w:hint="eastAsia"/>
              </w:rPr>
              <w:t>令和７</w:t>
            </w:r>
            <w:r>
              <w:rPr>
                <w:rFonts w:hint="eastAsia"/>
              </w:rPr>
              <w:t>年度</w:t>
            </w:r>
            <w:r w:rsidR="00F31F00" w:rsidRPr="00F31F00">
              <w:rPr>
                <w:rFonts w:hint="eastAsia"/>
              </w:rPr>
              <w:t>山形県若者がん患者の在宅ターミナルケア支援事業実施要綱</w:t>
            </w:r>
            <w:r w:rsidR="00F31F00">
              <w:rPr>
                <w:rFonts w:hint="eastAsia"/>
              </w:rPr>
              <w:t>第３条第３号の要件</w:t>
            </w:r>
            <w:r w:rsidR="00F31F00" w:rsidRPr="00F31F00">
              <w:rPr>
                <w:rFonts w:hint="eastAsia"/>
                <w:vertAlign w:val="superscript"/>
              </w:rPr>
              <w:t>※</w:t>
            </w:r>
            <w:r w:rsidR="00F31F00">
              <w:rPr>
                <w:rFonts w:hint="eastAsia"/>
              </w:rPr>
              <w:t>に該当するものと判断できる。</w:t>
            </w:r>
          </w:p>
          <w:p w:rsidR="00F31F00" w:rsidRDefault="00F31F00" w:rsidP="00972037"/>
          <w:p w:rsidR="00F31F00" w:rsidRDefault="00F31F00" w:rsidP="00972037">
            <w:r>
              <w:rPr>
                <w:rFonts w:hint="eastAsia"/>
              </w:rPr>
              <w:t xml:space="preserve">　山形県知事　吉村　美栄子　殿</w:t>
            </w:r>
          </w:p>
          <w:p w:rsidR="00F31F00" w:rsidRDefault="00F31F00" w:rsidP="00972037"/>
          <w:p w:rsidR="00F31F00" w:rsidRDefault="00F31F00" w:rsidP="00F31F00">
            <w:pPr>
              <w:wordWrap w:val="0"/>
              <w:jc w:val="right"/>
            </w:pPr>
            <w:r>
              <w:rPr>
                <w:rFonts w:hint="eastAsia"/>
              </w:rPr>
              <w:t xml:space="preserve">令和　年　　月　　日　　　</w:t>
            </w:r>
          </w:p>
          <w:p w:rsidR="00F31F00" w:rsidRDefault="00F31F00" w:rsidP="00972037"/>
          <w:p w:rsidR="00F31F00" w:rsidRDefault="00F31F00" w:rsidP="00972037"/>
          <w:p w:rsidR="00F31F00" w:rsidRDefault="00F31F00" w:rsidP="00972037"/>
          <w:p w:rsidR="00F31F00" w:rsidRPr="00F31F00" w:rsidRDefault="00F31F00" w:rsidP="00F31F00">
            <w:pPr>
              <w:wordWrap w:val="0"/>
              <w:jc w:val="right"/>
              <w:rPr>
                <w:u w:val="single"/>
              </w:rPr>
            </w:pPr>
            <w:r w:rsidRPr="00F31F00">
              <w:rPr>
                <w:rFonts w:hint="eastAsia"/>
                <w:u w:val="single"/>
              </w:rPr>
              <w:t xml:space="preserve">医療機関名　　　</w:t>
            </w:r>
            <w:r w:rsidR="0086138B">
              <w:rPr>
                <w:rFonts w:hint="eastAsia"/>
                <w:u w:val="single"/>
              </w:rPr>
              <w:t xml:space="preserve">　</w:t>
            </w:r>
            <w:r w:rsidRPr="00F31F00">
              <w:rPr>
                <w:rFonts w:hint="eastAsia"/>
                <w:u w:val="single"/>
              </w:rPr>
              <w:t xml:space="preserve">　　　　　　　　　　　　　</w:t>
            </w:r>
          </w:p>
          <w:p w:rsidR="00F31F00" w:rsidRDefault="00F31F00" w:rsidP="00F31F00">
            <w:pPr>
              <w:jc w:val="right"/>
            </w:pPr>
          </w:p>
          <w:p w:rsidR="0086138B" w:rsidRDefault="0086138B" w:rsidP="00F31F00">
            <w:pPr>
              <w:jc w:val="right"/>
            </w:pPr>
          </w:p>
          <w:p w:rsidR="00F31F00" w:rsidRDefault="0086138B" w:rsidP="0086138B">
            <w:pPr>
              <w:wordWrap w:val="0"/>
              <w:jc w:val="right"/>
            </w:pPr>
            <w:r>
              <w:rPr>
                <w:rFonts w:hint="eastAsia"/>
              </w:rPr>
              <w:t xml:space="preserve">　</w:t>
            </w:r>
          </w:p>
          <w:p w:rsidR="00F31F00" w:rsidRPr="00F31F00" w:rsidRDefault="00F31F00" w:rsidP="00F31F00">
            <w:pPr>
              <w:wordWrap w:val="0"/>
              <w:jc w:val="right"/>
              <w:rPr>
                <w:u w:val="single"/>
              </w:rPr>
            </w:pPr>
            <w:r w:rsidRPr="00F31F00">
              <w:rPr>
                <w:rFonts w:hint="eastAsia"/>
                <w:u w:val="single"/>
              </w:rPr>
              <w:t xml:space="preserve">医師名（自署）　　　　　　　　</w:t>
            </w:r>
            <w:r w:rsidR="0086138B">
              <w:rPr>
                <w:rFonts w:hint="eastAsia"/>
                <w:u w:val="single"/>
              </w:rPr>
              <w:t xml:space="preserve">　</w:t>
            </w:r>
            <w:r w:rsidRPr="00F31F00">
              <w:rPr>
                <w:rFonts w:hint="eastAsia"/>
                <w:u w:val="single"/>
              </w:rPr>
              <w:t xml:space="preserve">　　　　　　</w:t>
            </w:r>
          </w:p>
          <w:p w:rsidR="00F31F00" w:rsidRDefault="00F31F00" w:rsidP="00972037"/>
          <w:p w:rsidR="00F31F00" w:rsidRDefault="00F31F00" w:rsidP="00972037"/>
        </w:tc>
      </w:tr>
    </w:tbl>
    <w:p w:rsidR="00F31F00" w:rsidRDefault="008161FA">
      <w:r>
        <w:rPr>
          <w:rFonts w:hint="eastAsia"/>
        </w:rPr>
        <w:t>※詳しくは裏面をご参照ください。</w:t>
      </w:r>
    </w:p>
    <w:p w:rsidR="008161FA" w:rsidRDefault="008161FA">
      <w:r>
        <w:rPr>
          <w:rFonts w:hint="eastAsia"/>
        </w:rPr>
        <w:t xml:space="preserve">　必要があるときは、県の担当者から問合せする場合がありますのでご了承ください。</w:t>
      </w:r>
    </w:p>
    <w:p w:rsidR="008161FA" w:rsidRDefault="008161FA"/>
    <w:p w:rsidR="007E77DE" w:rsidRPr="007E77DE" w:rsidRDefault="007E77DE">
      <w:pPr>
        <w:rPr>
          <w:rFonts w:ascii="ＭＳ ゴシック" w:eastAsia="ＭＳ ゴシック" w:hAnsi="ＭＳ ゴシック"/>
          <w:sz w:val="32"/>
        </w:rPr>
      </w:pPr>
      <w:r w:rsidRPr="007E77DE">
        <w:rPr>
          <w:rFonts w:ascii="ＭＳ ゴシック" w:eastAsia="ＭＳ ゴシック" w:hAnsi="ＭＳ ゴシック" w:hint="eastAsia"/>
          <w:sz w:val="32"/>
        </w:rPr>
        <w:lastRenderedPageBreak/>
        <w:t>＜参考＞</w:t>
      </w:r>
    </w:p>
    <w:p w:rsidR="008161FA" w:rsidRPr="007E77DE" w:rsidRDefault="007E77DE">
      <w:pPr>
        <w:rPr>
          <w:rFonts w:ascii="ＭＳ ゴシック" w:eastAsia="ＭＳ ゴシック" w:hAnsi="ＭＳ ゴシック"/>
        </w:rPr>
      </w:pPr>
      <w:r w:rsidRPr="007E77DE">
        <w:rPr>
          <w:rFonts w:ascii="ＭＳ ゴシック" w:eastAsia="ＭＳ ゴシック" w:hAnsi="ＭＳ ゴシック" w:hint="eastAsia"/>
        </w:rPr>
        <w:t>○</w:t>
      </w:r>
      <w:r w:rsidR="000612F5">
        <w:rPr>
          <w:rFonts w:ascii="ＭＳ ゴシック" w:eastAsia="ＭＳ ゴシック" w:hAnsi="ＭＳ ゴシック" w:hint="eastAsia"/>
        </w:rPr>
        <w:t>令和７</w:t>
      </w:r>
      <w:bookmarkStart w:id="0" w:name="_GoBack"/>
      <w:bookmarkEnd w:id="0"/>
      <w:r w:rsidR="0007786B">
        <w:rPr>
          <w:rFonts w:ascii="ＭＳ ゴシック" w:eastAsia="ＭＳ ゴシック" w:hAnsi="ＭＳ ゴシック" w:hint="eastAsia"/>
        </w:rPr>
        <w:t>年度</w:t>
      </w:r>
      <w:r w:rsidR="008161FA" w:rsidRPr="007E77DE">
        <w:rPr>
          <w:rFonts w:ascii="ＭＳ ゴシック" w:eastAsia="ＭＳ ゴシック" w:hAnsi="ＭＳ ゴシック" w:hint="eastAsia"/>
        </w:rPr>
        <w:t>山</w:t>
      </w:r>
      <w:r w:rsidR="007164F9">
        <w:rPr>
          <w:rFonts w:ascii="ＭＳ ゴシック" w:eastAsia="ＭＳ ゴシック" w:hAnsi="ＭＳ ゴシック" w:hint="eastAsia"/>
        </w:rPr>
        <w:t>形県若者がん患者の在宅ターミナルケア支援事業実施要綱</w:t>
      </w:r>
      <w:r w:rsidR="008161FA" w:rsidRPr="007E77DE">
        <w:rPr>
          <w:rFonts w:ascii="ＭＳ ゴシック" w:eastAsia="ＭＳ ゴシック" w:hAnsi="ＭＳ ゴシック" w:hint="eastAsia"/>
        </w:rPr>
        <w:t>（抜粋）</w:t>
      </w:r>
    </w:p>
    <w:p w:rsidR="008161FA" w:rsidRDefault="008161FA" w:rsidP="008161FA">
      <w:pPr>
        <w:pBdr>
          <w:top w:val="single" w:sz="4" w:space="1" w:color="auto"/>
          <w:left w:val="single" w:sz="4" w:space="4" w:color="auto"/>
          <w:bottom w:val="single" w:sz="4" w:space="1" w:color="auto"/>
          <w:right w:val="single" w:sz="4" w:space="4" w:color="auto"/>
        </w:pBdr>
      </w:pPr>
      <w:r w:rsidRPr="008161FA">
        <w:rPr>
          <w:rFonts w:ascii="ＭＳ ゴシック" w:eastAsia="ＭＳ ゴシック" w:hAnsi="ＭＳ ゴシック" w:hint="eastAsia"/>
        </w:rPr>
        <w:t>第３条</w:t>
      </w:r>
      <w:r>
        <w:rPr>
          <w:rFonts w:hint="eastAsia"/>
        </w:rPr>
        <w:t xml:space="preserve">　この事業の助成対象者は、次の要件を全て満たす者とする。</w:t>
      </w:r>
    </w:p>
    <w:p w:rsidR="008161FA" w:rsidRDefault="008161FA" w:rsidP="008161FA">
      <w:pPr>
        <w:pBdr>
          <w:top w:val="single" w:sz="4" w:space="1" w:color="auto"/>
          <w:left w:val="single" w:sz="4" w:space="4" w:color="auto"/>
          <w:bottom w:val="single" w:sz="4" w:space="1" w:color="auto"/>
          <w:right w:val="single" w:sz="4" w:space="4" w:color="auto"/>
        </w:pBdr>
        <w:ind w:firstLineChars="100" w:firstLine="250"/>
      </w:pPr>
      <w:r>
        <w:t>(3) 医師が一般に認められている医学的知見に基づき回復の見込みがない状態に</w:t>
      </w:r>
    </w:p>
    <w:p w:rsidR="008161FA" w:rsidRDefault="008161FA" w:rsidP="008161FA">
      <w:pPr>
        <w:pBdr>
          <w:top w:val="single" w:sz="4" w:space="1" w:color="auto"/>
          <w:left w:val="single" w:sz="4" w:space="4" w:color="auto"/>
          <w:bottom w:val="single" w:sz="4" w:space="1" w:color="auto"/>
          <w:right w:val="single" w:sz="4" w:space="4" w:color="auto"/>
        </w:pBdr>
        <w:ind w:firstLineChars="200" w:firstLine="500"/>
      </w:pPr>
      <w:r>
        <w:rPr>
          <w:rFonts w:hint="eastAsia"/>
        </w:rPr>
        <w:t>至ったと判断したがん患者であること。</w:t>
      </w:r>
    </w:p>
    <w:p w:rsidR="008161FA" w:rsidRDefault="008161FA">
      <w:r>
        <w:rPr>
          <w:rFonts w:hint="eastAsia"/>
        </w:rPr>
        <w:t>※要介護認定における特定疾病の診断基準</w:t>
      </w:r>
      <w:r w:rsidR="00846BFF">
        <w:rPr>
          <w:rFonts w:hint="eastAsia"/>
        </w:rPr>
        <w:t>（以下のとおり）</w:t>
      </w:r>
      <w:r>
        <w:rPr>
          <w:rFonts w:hint="eastAsia"/>
        </w:rPr>
        <w:t>に準じます。</w:t>
      </w:r>
    </w:p>
    <w:p w:rsidR="00F31F00" w:rsidRPr="00846BFF" w:rsidRDefault="00F31F00"/>
    <w:p w:rsidR="00846BFF" w:rsidRPr="007E77DE" w:rsidRDefault="007E77DE" w:rsidP="007E77DE">
      <w:pPr>
        <w:ind w:left="250" w:hangingChars="100" w:hanging="250"/>
        <w:rPr>
          <w:rFonts w:ascii="ＭＳ ゴシック" w:eastAsia="ＭＳ ゴシック" w:hAnsi="ＭＳ ゴシック"/>
        </w:rPr>
      </w:pPr>
      <w:r w:rsidRPr="007E77DE">
        <w:rPr>
          <w:rFonts w:ascii="ＭＳ ゴシック" w:eastAsia="ＭＳ ゴシック" w:hAnsi="ＭＳ ゴシック" w:hint="eastAsia"/>
        </w:rPr>
        <w:t>○</w:t>
      </w:r>
      <w:r w:rsidR="008161FA" w:rsidRPr="007E77DE">
        <w:rPr>
          <w:rFonts w:ascii="ＭＳ ゴシック" w:eastAsia="ＭＳ ゴシック" w:hAnsi="ＭＳ ゴシック" w:hint="eastAsia"/>
        </w:rPr>
        <w:t>平成2</w:t>
      </w:r>
      <w:r w:rsidR="008161FA" w:rsidRPr="007E77DE">
        <w:rPr>
          <w:rFonts w:ascii="ＭＳ ゴシック" w:eastAsia="ＭＳ ゴシック" w:hAnsi="ＭＳ ゴシック"/>
        </w:rPr>
        <w:t>1年</w:t>
      </w:r>
      <w:r w:rsidR="008161FA" w:rsidRPr="007E77DE">
        <w:rPr>
          <w:rFonts w:ascii="ＭＳ ゴシック" w:eastAsia="ＭＳ ゴシック" w:hAnsi="ＭＳ ゴシック" w:hint="eastAsia"/>
        </w:rPr>
        <w:t>９</w:t>
      </w:r>
      <w:r w:rsidR="008161FA" w:rsidRPr="007E77DE">
        <w:rPr>
          <w:rFonts w:ascii="ＭＳ ゴシック" w:eastAsia="ＭＳ ゴシック" w:hAnsi="ＭＳ ゴシック"/>
        </w:rPr>
        <w:t>月</w:t>
      </w:r>
      <w:r w:rsidR="008161FA" w:rsidRPr="007E77DE">
        <w:rPr>
          <w:rFonts w:ascii="ＭＳ ゴシック" w:eastAsia="ＭＳ ゴシック" w:hAnsi="ＭＳ ゴシック" w:hint="eastAsia"/>
        </w:rPr>
        <w:t>3</w:t>
      </w:r>
      <w:r w:rsidR="008161FA" w:rsidRPr="007E77DE">
        <w:rPr>
          <w:rFonts w:ascii="ＭＳ ゴシック" w:eastAsia="ＭＳ ゴシック" w:hAnsi="ＭＳ ゴシック"/>
        </w:rPr>
        <w:t>0日付け</w:t>
      </w:r>
      <w:r w:rsidR="008161FA" w:rsidRPr="007E77DE">
        <w:rPr>
          <w:rFonts w:ascii="ＭＳ ゴシック" w:eastAsia="ＭＳ ゴシック" w:hAnsi="ＭＳ ゴシック" w:hint="eastAsia"/>
        </w:rPr>
        <w:t>老老発0</w:t>
      </w:r>
      <w:r w:rsidR="008161FA" w:rsidRPr="007E77DE">
        <w:rPr>
          <w:rFonts w:ascii="ＭＳ ゴシック" w:eastAsia="ＭＳ ゴシック" w:hAnsi="ＭＳ ゴシック"/>
        </w:rPr>
        <w:t>930第</w:t>
      </w:r>
      <w:r w:rsidR="008161FA" w:rsidRPr="007E77DE">
        <w:rPr>
          <w:rFonts w:ascii="ＭＳ ゴシック" w:eastAsia="ＭＳ ゴシック" w:hAnsi="ＭＳ ゴシック" w:hint="eastAsia"/>
        </w:rPr>
        <w:t>２</w:t>
      </w:r>
      <w:r w:rsidR="00701078">
        <w:rPr>
          <w:rFonts w:ascii="ＭＳ ゴシック" w:eastAsia="ＭＳ ゴシック" w:hAnsi="ＭＳ ゴシック"/>
        </w:rPr>
        <w:t>号（最終改定：令和</w:t>
      </w:r>
      <w:r w:rsidR="00701078">
        <w:rPr>
          <w:rFonts w:ascii="ＭＳ ゴシック" w:eastAsia="ＭＳ ゴシック" w:hAnsi="ＭＳ ゴシック" w:hint="eastAsia"/>
        </w:rPr>
        <w:t>３</w:t>
      </w:r>
      <w:r w:rsidR="00701078">
        <w:rPr>
          <w:rFonts w:ascii="ＭＳ ゴシック" w:eastAsia="ＭＳ ゴシック" w:hAnsi="ＭＳ ゴシック"/>
        </w:rPr>
        <w:t>年</w:t>
      </w:r>
      <w:r w:rsidR="00701078">
        <w:rPr>
          <w:rFonts w:ascii="ＭＳ ゴシック" w:eastAsia="ＭＳ ゴシック" w:hAnsi="ＭＳ ゴシック" w:hint="eastAsia"/>
        </w:rPr>
        <w:t>８</w:t>
      </w:r>
      <w:r w:rsidR="008161FA" w:rsidRPr="007E77DE">
        <w:rPr>
          <w:rFonts w:ascii="ＭＳ ゴシック" w:eastAsia="ＭＳ ゴシック" w:hAnsi="ＭＳ ゴシック"/>
        </w:rPr>
        <w:t>月</w:t>
      </w:r>
      <w:r w:rsidR="00701078">
        <w:rPr>
          <w:rFonts w:ascii="ＭＳ ゴシック" w:eastAsia="ＭＳ ゴシック" w:hAnsi="ＭＳ ゴシック" w:hint="eastAsia"/>
        </w:rPr>
        <w:t>1</w:t>
      </w:r>
      <w:r w:rsidR="00701078">
        <w:rPr>
          <w:rFonts w:ascii="ＭＳ ゴシック" w:eastAsia="ＭＳ ゴシック" w:hAnsi="ＭＳ ゴシック"/>
        </w:rPr>
        <w:t>6日付け老</w:t>
      </w:r>
      <w:r w:rsidR="00701078">
        <w:rPr>
          <w:rFonts w:ascii="ＭＳ ゴシック" w:eastAsia="ＭＳ ゴシック" w:hAnsi="ＭＳ ゴシック" w:hint="eastAsia"/>
        </w:rPr>
        <w:t>老</w:t>
      </w:r>
      <w:r w:rsidR="008161FA" w:rsidRPr="007E77DE">
        <w:rPr>
          <w:rFonts w:ascii="ＭＳ ゴシック" w:eastAsia="ＭＳ ゴシック" w:hAnsi="ＭＳ ゴシック"/>
        </w:rPr>
        <w:t>発</w:t>
      </w:r>
      <w:r w:rsidR="00701078">
        <w:rPr>
          <w:rFonts w:ascii="ＭＳ ゴシック" w:eastAsia="ＭＳ ゴシック" w:hAnsi="ＭＳ ゴシック" w:hint="eastAsia"/>
        </w:rPr>
        <w:t>0</w:t>
      </w:r>
      <w:r w:rsidR="00701078">
        <w:rPr>
          <w:rFonts w:ascii="ＭＳ ゴシック" w:eastAsia="ＭＳ ゴシック" w:hAnsi="ＭＳ ゴシック"/>
        </w:rPr>
        <w:t>816第</w:t>
      </w:r>
      <w:r w:rsidR="00701078">
        <w:rPr>
          <w:rFonts w:ascii="ＭＳ ゴシック" w:eastAsia="ＭＳ ゴシック" w:hAnsi="ＭＳ ゴシック" w:hint="eastAsia"/>
        </w:rPr>
        <w:t>１</w:t>
      </w:r>
      <w:r w:rsidR="008161FA" w:rsidRPr="007E77DE">
        <w:rPr>
          <w:rFonts w:ascii="ＭＳ ゴシック" w:eastAsia="ＭＳ ゴシック" w:hAnsi="ＭＳ ゴシック"/>
        </w:rPr>
        <w:t>号）</w:t>
      </w:r>
      <w:r w:rsidR="008161FA" w:rsidRPr="007E77DE">
        <w:rPr>
          <w:rFonts w:ascii="ＭＳ ゴシック" w:eastAsia="ＭＳ ゴシック" w:hAnsi="ＭＳ ゴシック" w:hint="eastAsia"/>
        </w:rPr>
        <w:t>厚生労働省老健局老人保健課長</w:t>
      </w:r>
      <w:r w:rsidR="008161FA" w:rsidRPr="007E77DE">
        <w:rPr>
          <w:rFonts w:ascii="ＭＳ ゴシック" w:eastAsia="ＭＳ ゴシック" w:hAnsi="ＭＳ ゴシック"/>
        </w:rPr>
        <w:t>通知</w:t>
      </w:r>
      <w:r w:rsidR="008161FA" w:rsidRPr="007E77DE">
        <w:rPr>
          <w:rFonts w:ascii="ＭＳ ゴシック" w:eastAsia="ＭＳ ゴシック" w:hAnsi="ＭＳ ゴシック" w:hint="eastAsia"/>
        </w:rPr>
        <w:t>「要介護認定における「認定調査票記入の手引き」、「主治医意見書記入の手引き」及び「特定疾病にかかる診断基準」について」</w:t>
      </w:r>
      <w:r w:rsidR="00846BFF" w:rsidRPr="007E77DE">
        <w:rPr>
          <w:rFonts w:ascii="ＭＳ ゴシック" w:eastAsia="ＭＳ ゴシック" w:hAnsi="ＭＳ ゴシック" w:hint="eastAsia"/>
        </w:rPr>
        <w:t>（抜粋）</w:t>
      </w:r>
    </w:p>
    <w:p w:rsidR="00C4668C" w:rsidRPr="000F0A3E" w:rsidRDefault="00C4668C" w:rsidP="00C4668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0F0A3E">
        <w:rPr>
          <w:rFonts w:ascii="ＭＳ ゴシック" w:eastAsia="ＭＳ ゴシック" w:hAnsi="ＭＳ ゴシック" w:hint="eastAsia"/>
        </w:rPr>
        <w:t>【定義】</w:t>
      </w:r>
    </w:p>
    <w:p w:rsidR="00C4668C" w:rsidRDefault="00C4668C" w:rsidP="00C4668C">
      <w:pPr>
        <w:pBdr>
          <w:top w:val="single" w:sz="4" w:space="1" w:color="auto"/>
          <w:left w:val="single" w:sz="4" w:space="4" w:color="auto"/>
          <w:bottom w:val="single" w:sz="4" w:space="1" w:color="auto"/>
          <w:right w:val="single" w:sz="4" w:space="4" w:color="auto"/>
        </w:pBdr>
        <w:ind w:firstLineChars="100" w:firstLine="250"/>
      </w:pPr>
      <w:r>
        <w:rPr>
          <w:rFonts w:hint="eastAsia"/>
        </w:rPr>
        <w:t>以下の特徴をすべて満たす疾病である。</w:t>
      </w:r>
    </w:p>
    <w:p w:rsidR="00C4668C" w:rsidRDefault="00C4668C" w:rsidP="00C4668C">
      <w:pPr>
        <w:pBdr>
          <w:top w:val="single" w:sz="4" w:space="1" w:color="auto"/>
          <w:left w:val="single" w:sz="4" w:space="4" w:color="auto"/>
          <w:bottom w:val="single" w:sz="4" w:space="1" w:color="auto"/>
          <w:right w:val="single" w:sz="4" w:space="4" w:color="auto"/>
        </w:pBdr>
        <w:ind w:firstLineChars="100" w:firstLine="250"/>
      </w:pPr>
      <w:r>
        <w:rPr>
          <w:rFonts w:hint="eastAsia"/>
        </w:rPr>
        <w:t>①　無制限の自律的な細胞増殖が見られること（自律増殖性）</w:t>
      </w:r>
    </w:p>
    <w:p w:rsidR="00C4668C" w:rsidRDefault="00C4668C" w:rsidP="00C4668C">
      <w:pPr>
        <w:pBdr>
          <w:top w:val="single" w:sz="4" w:space="1" w:color="auto"/>
          <w:left w:val="single" w:sz="4" w:space="4" w:color="auto"/>
          <w:bottom w:val="single" w:sz="4" w:space="1" w:color="auto"/>
          <w:right w:val="single" w:sz="4" w:space="4" w:color="auto"/>
        </w:pBdr>
        <w:ind w:firstLineChars="300" w:firstLine="750"/>
      </w:pPr>
      <w:r>
        <w:rPr>
          <w:rFonts w:hint="eastAsia"/>
        </w:rPr>
        <w:t>本来、生体内の細胞は、その細胞が構成する臓器の形態や機能を維持するため、</w:t>
      </w:r>
    </w:p>
    <w:p w:rsidR="00C4668C" w:rsidRDefault="00C4668C" w:rsidP="00C4668C">
      <w:pPr>
        <w:pBdr>
          <w:top w:val="single" w:sz="4" w:space="1" w:color="auto"/>
          <w:left w:val="single" w:sz="4" w:space="4" w:color="auto"/>
          <w:bottom w:val="single" w:sz="4" w:space="1" w:color="auto"/>
          <w:right w:val="single" w:sz="4" w:space="4" w:color="auto"/>
        </w:pBdr>
        <w:ind w:firstLineChars="200" w:firstLine="500"/>
      </w:pPr>
      <w:r>
        <w:rPr>
          <w:rFonts w:hint="eastAsia"/>
        </w:rPr>
        <w:t>生化学的、生理学的な影響を受けながら細胞分裂し、増殖するものであるが、がん</w:t>
      </w:r>
    </w:p>
    <w:p w:rsidR="00C4668C" w:rsidRDefault="00C4668C" w:rsidP="00C4668C">
      <w:pPr>
        <w:pBdr>
          <w:top w:val="single" w:sz="4" w:space="1" w:color="auto"/>
          <w:left w:val="single" w:sz="4" w:space="4" w:color="auto"/>
          <w:bottom w:val="single" w:sz="4" w:space="1" w:color="auto"/>
          <w:right w:val="single" w:sz="4" w:space="4" w:color="auto"/>
        </w:pBdr>
        <w:ind w:firstLineChars="200" w:firstLine="500"/>
      </w:pPr>
      <w:r>
        <w:rPr>
          <w:rFonts w:hint="eastAsia"/>
        </w:rPr>
        <w:t>細胞はそういった外界からの影響を受けず無制限かつ自律的に増殖する。</w:t>
      </w:r>
    </w:p>
    <w:p w:rsidR="00C4668C" w:rsidRDefault="00C4668C" w:rsidP="00C4668C">
      <w:pPr>
        <w:pBdr>
          <w:top w:val="single" w:sz="4" w:space="1" w:color="auto"/>
          <w:left w:val="single" w:sz="4" w:space="4" w:color="auto"/>
          <w:bottom w:val="single" w:sz="4" w:space="1" w:color="auto"/>
          <w:right w:val="single" w:sz="4" w:space="4" w:color="auto"/>
        </w:pBdr>
        <w:ind w:firstLineChars="100" w:firstLine="250"/>
      </w:pPr>
      <w:r>
        <w:rPr>
          <w:rFonts w:hint="eastAsia"/>
        </w:rPr>
        <w:t>②　浸潤性の増殖を認めること（浸潤性）</w:t>
      </w:r>
    </w:p>
    <w:p w:rsidR="00C4668C" w:rsidRDefault="00C4668C" w:rsidP="00C4668C">
      <w:pPr>
        <w:pBdr>
          <w:top w:val="single" w:sz="4" w:space="1" w:color="auto"/>
          <w:left w:val="single" w:sz="4" w:space="4" w:color="auto"/>
          <w:bottom w:val="single" w:sz="4" w:space="1" w:color="auto"/>
          <w:right w:val="single" w:sz="4" w:space="4" w:color="auto"/>
        </w:pBdr>
        <w:ind w:firstLineChars="300" w:firstLine="750"/>
      </w:pPr>
      <w:r>
        <w:rPr>
          <w:rFonts w:hint="eastAsia"/>
        </w:rPr>
        <w:t>上記の自律的な増殖により形成される腫瘍が、原発の臓器にはじまり、やがて近</w:t>
      </w:r>
    </w:p>
    <w:p w:rsidR="00C4668C" w:rsidRDefault="00C4668C" w:rsidP="00C4668C">
      <w:pPr>
        <w:pBdr>
          <w:top w:val="single" w:sz="4" w:space="1" w:color="auto"/>
          <w:left w:val="single" w:sz="4" w:space="4" w:color="auto"/>
          <w:bottom w:val="single" w:sz="4" w:space="1" w:color="auto"/>
          <w:right w:val="single" w:sz="4" w:space="4" w:color="auto"/>
        </w:pBdr>
        <w:ind w:firstLineChars="200" w:firstLine="500"/>
      </w:pPr>
      <w:r>
        <w:rPr>
          <w:rFonts w:hint="eastAsia"/>
        </w:rPr>
        <w:t>隣組織にまで進展、進行する。</w:t>
      </w:r>
    </w:p>
    <w:p w:rsidR="00C4668C" w:rsidRDefault="00C4668C" w:rsidP="00C4668C">
      <w:pPr>
        <w:pBdr>
          <w:top w:val="single" w:sz="4" w:space="1" w:color="auto"/>
          <w:left w:val="single" w:sz="4" w:space="4" w:color="auto"/>
          <w:bottom w:val="single" w:sz="4" w:space="1" w:color="auto"/>
          <w:right w:val="single" w:sz="4" w:space="4" w:color="auto"/>
        </w:pBdr>
        <w:ind w:firstLineChars="100" w:firstLine="250"/>
      </w:pPr>
      <w:r>
        <w:rPr>
          <w:rFonts w:hint="eastAsia"/>
        </w:rPr>
        <w:t>③　転移すること（転移性）</w:t>
      </w:r>
    </w:p>
    <w:p w:rsidR="00C4668C" w:rsidRDefault="00C4668C" w:rsidP="00C4668C">
      <w:pPr>
        <w:pBdr>
          <w:top w:val="single" w:sz="4" w:space="1" w:color="auto"/>
          <w:left w:val="single" w:sz="4" w:space="4" w:color="auto"/>
          <w:bottom w:val="single" w:sz="4" w:space="1" w:color="auto"/>
          <w:right w:val="single" w:sz="4" w:space="4" w:color="auto"/>
        </w:pBdr>
        <w:ind w:firstLineChars="300" w:firstLine="750"/>
      </w:pPr>
      <w:r>
        <w:rPr>
          <w:rFonts w:hint="eastAsia"/>
        </w:rPr>
        <w:t>さらに、播種性、血行性に遠隔臓器やリンパ行性にリンパ節等へ不連続に進展、</w:t>
      </w:r>
    </w:p>
    <w:p w:rsidR="00C4668C" w:rsidRDefault="00C4668C" w:rsidP="00C4668C">
      <w:pPr>
        <w:pBdr>
          <w:top w:val="single" w:sz="4" w:space="1" w:color="auto"/>
          <w:left w:val="single" w:sz="4" w:space="4" w:color="auto"/>
          <w:bottom w:val="single" w:sz="4" w:space="1" w:color="auto"/>
          <w:right w:val="single" w:sz="4" w:space="4" w:color="auto"/>
        </w:pBdr>
        <w:ind w:firstLineChars="200" w:firstLine="500"/>
      </w:pPr>
      <w:r>
        <w:rPr>
          <w:rFonts w:hint="eastAsia"/>
        </w:rPr>
        <w:t>進行する。</w:t>
      </w:r>
    </w:p>
    <w:p w:rsidR="00C4668C" w:rsidRDefault="00C4668C" w:rsidP="00C4668C">
      <w:pPr>
        <w:pBdr>
          <w:top w:val="single" w:sz="4" w:space="1" w:color="auto"/>
          <w:left w:val="single" w:sz="4" w:space="4" w:color="auto"/>
          <w:bottom w:val="single" w:sz="4" w:space="1" w:color="auto"/>
          <w:right w:val="single" w:sz="4" w:space="4" w:color="auto"/>
        </w:pBdr>
        <w:ind w:firstLineChars="100" w:firstLine="250"/>
      </w:pPr>
      <w:r>
        <w:rPr>
          <w:rFonts w:hint="eastAsia"/>
        </w:rPr>
        <w:t>④　何らかの治療を行わなければ、①から③の結果として死に至ること（致死性）</w:t>
      </w:r>
    </w:p>
    <w:p w:rsidR="00C4668C" w:rsidRDefault="00C4668C" w:rsidP="00C4668C">
      <w:pPr>
        <w:pBdr>
          <w:top w:val="single" w:sz="4" w:space="1" w:color="auto"/>
          <w:left w:val="single" w:sz="4" w:space="4" w:color="auto"/>
          <w:bottom w:val="single" w:sz="4" w:space="1" w:color="auto"/>
          <w:right w:val="single" w:sz="4" w:space="4" w:color="auto"/>
        </w:pBdr>
      </w:pPr>
    </w:p>
    <w:p w:rsidR="00C4668C" w:rsidRPr="000F0A3E" w:rsidRDefault="00C4668C" w:rsidP="00C4668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rPr>
      </w:pPr>
      <w:r w:rsidRPr="000F0A3E">
        <w:rPr>
          <w:rFonts w:ascii="ＭＳ ゴシック" w:eastAsia="ＭＳ ゴシック" w:hAnsi="ＭＳ ゴシック" w:hint="eastAsia"/>
        </w:rPr>
        <w:t>【診断基準】</w:t>
      </w:r>
    </w:p>
    <w:p w:rsidR="00C4668C" w:rsidRDefault="00C4668C" w:rsidP="007E77DE">
      <w:pPr>
        <w:pBdr>
          <w:top w:val="single" w:sz="4" w:space="1" w:color="auto"/>
          <w:left w:val="single" w:sz="4" w:space="4" w:color="auto"/>
          <w:bottom w:val="single" w:sz="4" w:space="1" w:color="auto"/>
          <w:right w:val="single" w:sz="4" w:space="4" w:color="auto"/>
        </w:pBdr>
        <w:ind w:firstLineChars="100" w:firstLine="250"/>
      </w:pPr>
      <w:r>
        <w:rPr>
          <w:rFonts w:hint="eastAsia"/>
        </w:rPr>
        <w:t>以下のいずれかの方法により悪性新生物であると診断され、かつ、治癒を目的とした治療に反応せず、進行性かつ治癒困難な状態（注）にあるもの。</w:t>
      </w:r>
    </w:p>
    <w:p w:rsidR="00C4668C" w:rsidRDefault="00C4668C" w:rsidP="007E77DE">
      <w:pPr>
        <w:pBdr>
          <w:top w:val="single" w:sz="4" w:space="1" w:color="auto"/>
          <w:left w:val="single" w:sz="4" w:space="4" w:color="auto"/>
          <w:bottom w:val="single" w:sz="4" w:space="1" w:color="auto"/>
          <w:right w:val="single" w:sz="4" w:space="4" w:color="auto"/>
        </w:pBdr>
        <w:ind w:firstLineChars="100" w:firstLine="250"/>
      </w:pPr>
      <w:r>
        <w:rPr>
          <w:rFonts w:hint="eastAsia"/>
        </w:rPr>
        <w:t xml:space="preserve">①　</w:t>
      </w:r>
      <w:r>
        <w:t>組織診断又は細胞診により悪性新生物であることが証明されているもの</w:t>
      </w:r>
    </w:p>
    <w:p w:rsidR="007E77DE" w:rsidRDefault="00C4668C" w:rsidP="007E77DE">
      <w:pPr>
        <w:pBdr>
          <w:top w:val="single" w:sz="4" w:space="1" w:color="auto"/>
          <w:left w:val="single" w:sz="4" w:space="4" w:color="auto"/>
          <w:bottom w:val="single" w:sz="4" w:space="1" w:color="auto"/>
          <w:right w:val="single" w:sz="4" w:space="4" w:color="auto"/>
        </w:pBdr>
        <w:ind w:firstLineChars="100" w:firstLine="250"/>
      </w:pPr>
      <w:r>
        <w:rPr>
          <w:rFonts w:hint="eastAsia"/>
        </w:rPr>
        <w:t xml:space="preserve">②　</w:t>
      </w:r>
      <w:r>
        <w:t>組織診断又は細胞診により悪性新生物であることが証明されていない場合は、臨</w:t>
      </w:r>
    </w:p>
    <w:p w:rsidR="007E77DE" w:rsidRDefault="00C4668C" w:rsidP="007E77DE">
      <w:pPr>
        <w:pBdr>
          <w:top w:val="single" w:sz="4" w:space="1" w:color="auto"/>
          <w:left w:val="single" w:sz="4" w:space="4" w:color="auto"/>
          <w:bottom w:val="single" w:sz="4" w:space="1" w:color="auto"/>
          <w:right w:val="single" w:sz="4" w:space="4" w:color="auto"/>
        </w:pBdr>
        <w:ind w:firstLineChars="200" w:firstLine="500"/>
      </w:pPr>
      <w:r>
        <w:t>床的</w:t>
      </w:r>
      <w:r>
        <w:rPr>
          <w:rFonts w:hint="eastAsia"/>
        </w:rPr>
        <w:t>に腫瘍性病変があり、かつ、一定の時間的間隔を置いた同一の検査（画像診査</w:t>
      </w:r>
    </w:p>
    <w:p w:rsidR="00C4668C" w:rsidRDefault="00C4668C" w:rsidP="007E77DE">
      <w:pPr>
        <w:pBdr>
          <w:top w:val="single" w:sz="4" w:space="1" w:color="auto"/>
          <w:left w:val="single" w:sz="4" w:space="4" w:color="auto"/>
          <w:bottom w:val="single" w:sz="4" w:space="1" w:color="auto"/>
          <w:right w:val="single" w:sz="4" w:space="4" w:color="auto"/>
        </w:pBdr>
        <w:ind w:firstLineChars="200" w:firstLine="500"/>
      </w:pPr>
      <w:r>
        <w:rPr>
          <w:rFonts w:hint="eastAsia"/>
        </w:rPr>
        <w:t>など）等で進行性の性質を示すもの。</w:t>
      </w:r>
    </w:p>
    <w:p w:rsidR="007E77DE" w:rsidRDefault="00C4668C" w:rsidP="007E77DE">
      <w:pPr>
        <w:pBdr>
          <w:top w:val="single" w:sz="4" w:space="1" w:color="auto"/>
          <w:left w:val="single" w:sz="4" w:space="4" w:color="auto"/>
          <w:bottom w:val="single" w:sz="4" w:space="1" w:color="auto"/>
          <w:right w:val="single" w:sz="4" w:space="4" w:color="auto"/>
        </w:pBdr>
        <w:ind w:firstLineChars="100" w:firstLine="250"/>
      </w:pPr>
      <w:r>
        <w:rPr>
          <w:rFonts w:hint="eastAsia"/>
        </w:rPr>
        <w:t>注）</w:t>
      </w:r>
      <w:r>
        <w:t>ここでいう治癒困難な状態とは、概ね余命が６月間程度であると判断される場合</w:t>
      </w:r>
    </w:p>
    <w:p w:rsidR="007E77DE" w:rsidRDefault="00C4668C" w:rsidP="007E77DE">
      <w:pPr>
        <w:pBdr>
          <w:top w:val="single" w:sz="4" w:space="1" w:color="auto"/>
          <w:left w:val="single" w:sz="4" w:space="4" w:color="auto"/>
          <w:bottom w:val="single" w:sz="4" w:space="1" w:color="auto"/>
          <w:right w:val="single" w:sz="4" w:space="4" w:color="auto"/>
        </w:pBdr>
        <w:ind w:firstLineChars="200" w:firstLine="500"/>
      </w:pPr>
      <w:r>
        <w:t>を指</w:t>
      </w:r>
      <w:r>
        <w:rPr>
          <w:rFonts w:hint="eastAsia"/>
        </w:rPr>
        <w:t>す。なお、現に抗がん剤等による治療が行われている場合であっても、症状緩</w:t>
      </w:r>
    </w:p>
    <w:p w:rsidR="007E77DE" w:rsidRDefault="00C4668C" w:rsidP="007E77DE">
      <w:pPr>
        <w:pBdr>
          <w:top w:val="single" w:sz="4" w:space="1" w:color="auto"/>
          <w:left w:val="single" w:sz="4" w:space="4" w:color="auto"/>
          <w:bottom w:val="single" w:sz="4" w:space="1" w:color="auto"/>
          <w:right w:val="single" w:sz="4" w:space="4" w:color="auto"/>
        </w:pBdr>
        <w:ind w:firstLineChars="200" w:firstLine="500"/>
      </w:pPr>
      <w:r>
        <w:rPr>
          <w:rFonts w:hint="eastAsia"/>
        </w:rPr>
        <w:t>和等、直接治癒を目的としていない治療の場合は治癒困難な状態にあるものとす</w:t>
      </w:r>
    </w:p>
    <w:p w:rsidR="00C4668C" w:rsidRPr="00C4668C" w:rsidRDefault="00C4668C" w:rsidP="007E77DE">
      <w:pPr>
        <w:pBdr>
          <w:top w:val="single" w:sz="4" w:space="1" w:color="auto"/>
          <w:left w:val="single" w:sz="4" w:space="4" w:color="auto"/>
          <w:bottom w:val="single" w:sz="4" w:space="1" w:color="auto"/>
          <w:right w:val="single" w:sz="4" w:space="4" w:color="auto"/>
        </w:pBdr>
        <w:ind w:firstLineChars="200" w:firstLine="500"/>
      </w:pPr>
      <w:r>
        <w:rPr>
          <w:rFonts w:hint="eastAsia"/>
        </w:rPr>
        <w:t>る。</w:t>
      </w:r>
    </w:p>
    <w:sectPr w:rsidR="00C4668C" w:rsidRPr="00C4668C" w:rsidSect="00F84F6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8E6" w:rsidRDefault="006F38E6" w:rsidP="00F31F00">
      <w:r>
        <w:separator/>
      </w:r>
    </w:p>
  </w:endnote>
  <w:endnote w:type="continuationSeparator" w:id="0">
    <w:p w:rsidR="006F38E6" w:rsidRDefault="006F38E6" w:rsidP="00F3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8E6" w:rsidRDefault="006F38E6" w:rsidP="00F31F00">
      <w:r>
        <w:separator/>
      </w:r>
    </w:p>
  </w:footnote>
  <w:footnote w:type="continuationSeparator" w:id="0">
    <w:p w:rsidR="006F38E6" w:rsidRDefault="006F38E6" w:rsidP="00F31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D1"/>
    <w:rsid w:val="000612F5"/>
    <w:rsid w:val="0007786B"/>
    <w:rsid w:val="000F0A3E"/>
    <w:rsid w:val="001C37C2"/>
    <w:rsid w:val="00216165"/>
    <w:rsid w:val="00304CD1"/>
    <w:rsid w:val="006F38E6"/>
    <w:rsid w:val="00701078"/>
    <w:rsid w:val="007164F9"/>
    <w:rsid w:val="007E77DE"/>
    <w:rsid w:val="008161FA"/>
    <w:rsid w:val="00846BFF"/>
    <w:rsid w:val="0086138B"/>
    <w:rsid w:val="00C4668C"/>
    <w:rsid w:val="00D97042"/>
    <w:rsid w:val="00F31F00"/>
    <w:rsid w:val="00F700E2"/>
    <w:rsid w:val="00F83F9B"/>
    <w:rsid w:val="00F8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902AE4"/>
  <w15:chartTrackingRefBased/>
  <w15:docId w15:val="{9C267526-2274-47C8-9C59-982A51E5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5"/>
        <w:szCs w:val="25"/>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F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F00"/>
    <w:pPr>
      <w:tabs>
        <w:tab w:val="center" w:pos="4252"/>
        <w:tab w:val="right" w:pos="8504"/>
      </w:tabs>
      <w:snapToGrid w:val="0"/>
    </w:pPr>
  </w:style>
  <w:style w:type="character" w:customStyle="1" w:styleId="a4">
    <w:name w:val="ヘッダー (文字)"/>
    <w:basedOn w:val="a0"/>
    <w:link w:val="a3"/>
    <w:uiPriority w:val="99"/>
    <w:rsid w:val="00F31F00"/>
  </w:style>
  <w:style w:type="paragraph" w:styleId="a5">
    <w:name w:val="footer"/>
    <w:basedOn w:val="a"/>
    <w:link w:val="a6"/>
    <w:uiPriority w:val="99"/>
    <w:unhideWhenUsed/>
    <w:rsid w:val="00F31F00"/>
    <w:pPr>
      <w:tabs>
        <w:tab w:val="center" w:pos="4252"/>
        <w:tab w:val="right" w:pos="8504"/>
      </w:tabs>
      <w:snapToGrid w:val="0"/>
    </w:pPr>
  </w:style>
  <w:style w:type="character" w:customStyle="1" w:styleId="a6">
    <w:name w:val="フッター (文字)"/>
    <w:basedOn w:val="a0"/>
    <w:link w:val="a5"/>
    <w:uiPriority w:val="99"/>
    <w:rsid w:val="00F31F00"/>
  </w:style>
  <w:style w:type="table" w:styleId="a7">
    <w:name w:val="Table Grid"/>
    <w:basedOn w:val="a1"/>
    <w:uiPriority w:val="39"/>
    <w:rsid w:val="00F31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村山（がん対策課）</dc:creator>
  <cp:keywords/>
  <dc:description/>
  <cp:lastModifiedBy>村山（がん対策課）</cp:lastModifiedBy>
  <cp:revision>11</cp:revision>
  <dcterms:created xsi:type="dcterms:W3CDTF">2024-03-30T11:30:00Z</dcterms:created>
  <dcterms:modified xsi:type="dcterms:W3CDTF">2025-01-09T04:51:00Z</dcterms:modified>
</cp:coreProperties>
</file>